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529" w:rsidRPr="0043152B" w:rsidRDefault="00300529" w:rsidP="00300529">
      <w:pPr>
        <w:jc w:val="center"/>
        <w:rPr>
          <w:rFonts w:ascii="Arial" w:hAnsi="Arial" w:cs="Arial"/>
          <w:b/>
          <w:sz w:val="40"/>
          <w:szCs w:val="40"/>
        </w:rPr>
      </w:pPr>
      <w:r w:rsidRPr="0043152B">
        <w:rPr>
          <w:rFonts w:ascii="Arial" w:hAnsi="Arial" w:cs="Arial"/>
          <w:noProof/>
          <w:lang w:val="en-US"/>
        </w:rPr>
        <w:drawing>
          <wp:inline distT="0" distB="0" distL="0" distR="0">
            <wp:extent cx="1647825" cy="714375"/>
            <wp:effectExtent l="19050" t="0" r="9525" b="0"/>
            <wp:docPr id="1" name="logo" descr="ProjectManagemen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rojectManagement.com"/>
                    <pic:cNvPicPr>
                      <a:picLocks noChangeAspect="1" noChangeArrowheads="1"/>
                    </pic:cNvPicPr>
                  </pic:nvPicPr>
                  <pic:blipFill>
                    <a:blip r:embed="rId7" cstate="print"/>
                    <a:srcRect/>
                    <a:stretch>
                      <a:fillRect/>
                    </a:stretch>
                  </pic:blipFill>
                  <pic:spPr bwMode="auto">
                    <a:xfrm>
                      <a:off x="0" y="0"/>
                      <a:ext cx="1647825" cy="714375"/>
                    </a:xfrm>
                    <a:prstGeom prst="rect">
                      <a:avLst/>
                    </a:prstGeom>
                    <a:noFill/>
                    <a:ln w="9525">
                      <a:noFill/>
                      <a:miter lim="800000"/>
                      <a:headEnd/>
                      <a:tailEnd/>
                    </a:ln>
                  </pic:spPr>
                </pic:pic>
              </a:graphicData>
            </a:graphic>
          </wp:inline>
        </w:drawing>
      </w:r>
    </w:p>
    <w:p w:rsidR="00371CE2" w:rsidRPr="0043152B" w:rsidRDefault="00677971" w:rsidP="00300529">
      <w:pPr>
        <w:jc w:val="center"/>
        <w:rPr>
          <w:rFonts w:ascii="Arial" w:hAnsi="Arial" w:cs="Arial"/>
          <w:b/>
          <w:sz w:val="40"/>
          <w:szCs w:val="40"/>
        </w:rPr>
      </w:pPr>
      <w:r w:rsidRPr="0043152B">
        <w:rPr>
          <w:rFonts w:ascii="Arial" w:hAnsi="Arial" w:cs="Arial"/>
          <w:b/>
          <w:sz w:val="40"/>
          <w:szCs w:val="40"/>
        </w:rPr>
        <w:t>Contingency Plan</w:t>
      </w:r>
      <w:r w:rsidR="00300529" w:rsidRPr="0043152B">
        <w:rPr>
          <w:rFonts w:ascii="Arial" w:hAnsi="Arial" w:cs="Arial"/>
          <w:b/>
          <w:sz w:val="40"/>
          <w:szCs w:val="40"/>
        </w:rPr>
        <w:t xml:space="preserve"> </w:t>
      </w:r>
      <w:r w:rsidR="00520ADE" w:rsidRPr="0043152B">
        <w:rPr>
          <w:rFonts w:ascii="Arial" w:hAnsi="Arial" w:cs="Arial"/>
          <w:b/>
          <w:sz w:val="40"/>
          <w:szCs w:val="40"/>
        </w:rPr>
        <w:t>Template</w:t>
      </w:r>
    </w:p>
    <w:p w:rsidR="00300529" w:rsidRPr="0043152B" w:rsidRDefault="00300529" w:rsidP="00300529">
      <w:pPr>
        <w:rPr>
          <w:rFonts w:ascii="Arial" w:hAnsi="Arial" w:cs="Arial"/>
          <w:b/>
        </w:rPr>
      </w:pPr>
      <w:r w:rsidRPr="0043152B">
        <w:rPr>
          <w:rFonts w:ascii="Arial" w:hAnsi="Arial" w:cs="Arial"/>
          <w:b/>
        </w:rPr>
        <w:t>Guidelines</w:t>
      </w:r>
      <w:r w:rsidR="0043152B">
        <w:rPr>
          <w:rFonts w:ascii="Arial" w:hAnsi="Arial" w:cs="Arial"/>
          <w:b/>
        </w:rPr>
        <w:br/>
      </w:r>
      <w:proofErr w:type="gramStart"/>
      <w:r w:rsidRPr="0043152B">
        <w:rPr>
          <w:rFonts w:ascii="Arial" w:hAnsi="Arial" w:cs="Arial"/>
        </w:rPr>
        <w:t>This</w:t>
      </w:r>
      <w:proofErr w:type="gramEnd"/>
      <w:r w:rsidRPr="0043152B">
        <w:rPr>
          <w:rFonts w:ascii="Arial" w:hAnsi="Arial" w:cs="Arial"/>
        </w:rPr>
        <w:t xml:space="preserve"> document summarizes the contingency plan for a risk.</w:t>
      </w:r>
      <w:r w:rsidR="0043152B">
        <w:rPr>
          <w:rFonts w:ascii="Arial" w:hAnsi="Arial" w:cs="Arial"/>
        </w:rPr>
        <w:t xml:space="preserve"> </w:t>
      </w:r>
      <w:r w:rsidRPr="0043152B">
        <w:rPr>
          <w:rFonts w:ascii="Arial" w:hAnsi="Arial" w:cs="Arial"/>
        </w:rPr>
        <w:t>This level of formality will not be appropriate for all risks on all projects, but is a useful tool for potentially big impact risks.</w:t>
      </w:r>
      <w:r w:rsidR="0043152B">
        <w:rPr>
          <w:rFonts w:ascii="Arial" w:hAnsi="Arial" w:cs="Arial"/>
        </w:rPr>
        <w:t xml:space="preserve"> </w:t>
      </w:r>
      <w:r w:rsidRPr="0043152B">
        <w:rPr>
          <w:rFonts w:ascii="Arial" w:hAnsi="Arial" w:cs="Arial"/>
        </w:rPr>
        <w:t>Every actively managed risk requires a contingency plan even if it is not this formal.</w:t>
      </w:r>
      <w:r w:rsidR="0043152B">
        <w:rPr>
          <w:rFonts w:ascii="Arial" w:hAnsi="Arial" w:cs="Arial"/>
        </w:rPr>
        <w:t xml:space="preserve"> </w:t>
      </w:r>
      <w:r w:rsidRPr="0043152B">
        <w:rPr>
          <w:rFonts w:ascii="Arial" w:hAnsi="Arial" w:cs="Arial"/>
        </w:rPr>
        <w:t>When and if the risk triggers</w:t>
      </w:r>
      <w:r w:rsidR="00430C6A">
        <w:rPr>
          <w:rFonts w:ascii="Arial" w:hAnsi="Arial" w:cs="Arial"/>
        </w:rPr>
        <w:t>,</w:t>
      </w:r>
      <w:r w:rsidRPr="0043152B">
        <w:rPr>
          <w:rFonts w:ascii="Arial" w:hAnsi="Arial" w:cs="Arial"/>
        </w:rPr>
        <w:t xml:space="preserve"> there will be a need for decisive action and this document needs to be clear and complete enough to allow for those steps to be taken without a requirement for further analysis.</w:t>
      </w:r>
    </w:p>
    <w:p w:rsidR="00300529" w:rsidRPr="0043152B" w:rsidRDefault="00300529" w:rsidP="00300529">
      <w:pPr>
        <w:rPr>
          <w:rFonts w:ascii="Arial" w:hAnsi="Arial" w:cs="Arial"/>
        </w:rPr>
      </w:pPr>
      <w:r w:rsidRPr="0043152B">
        <w:rPr>
          <w:rFonts w:ascii="Arial" w:hAnsi="Arial" w:cs="Arial"/>
        </w:rPr>
        <w:t>The contingency plan is brok</w:t>
      </w:r>
      <w:r w:rsidR="00430C6A">
        <w:rPr>
          <w:rFonts w:ascii="Arial" w:hAnsi="Arial" w:cs="Arial"/>
        </w:rPr>
        <w:t>en into two distinct sections. T</w:t>
      </w:r>
      <w:r w:rsidRPr="0043152B">
        <w:rPr>
          <w:rFonts w:ascii="Arial" w:hAnsi="Arial" w:cs="Arial"/>
        </w:rPr>
        <w:t>he first is completed as one of the first activities within risk management, and the second is completed when the contingency is implemented.</w:t>
      </w:r>
    </w:p>
    <w:p w:rsidR="00300529" w:rsidRPr="0043152B" w:rsidRDefault="00300529" w:rsidP="00300529">
      <w:pPr>
        <w:rPr>
          <w:rFonts w:ascii="Arial" w:hAnsi="Arial" w:cs="Arial"/>
        </w:rPr>
      </w:pPr>
      <w:r w:rsidRPr="0043152B">
        <w:rPr>
          <w:rFonts w:ascii="Arial" w:hAnsi="Arial" w:cs="Arial"/>
        </w:rPr>
        <w:t>Notes on each field:</w:t>
      </w:r>
    </w:p>
    <w:p w:rsidR="00300529" w:rsidRPr="0043152B" w:rsidRDefault="00300529" w:rsidP="00300529">
      <w:pPr>
        <w:pStyle w:val="ListParagraph"/>
        <w:numPr>
          <w:ilvl w:val="0"/>
          <w:numId w:val="1"/>
        </w:numPr>
        <w:rPr>
          <w:rFonts w:ascii="Arial" w:hAnsi="Arial" w:cs="Arial"/>
        </w:rPr>
      </w:pPr>
      <w:r w:rsidRPr="0043152B">
        <w:rPr>
          <w:rFonts w:ascii="Arial" w:hAnsi="Arial" w:cs="Arial"/>
          <w:b/>
        </w:rPr>
        <w:t>Project Name</w:t>
      </w:r>
      <w:r w:rsidR="00430C6A">
        <w:rPr>
          <w:rFonts w:ascii="Arial" w:hAnsi="Arial" w:cs="Arial"/>
        </w:rPr>
        <w:t xml:space="preserve"> – T</w:t>
      </w:r>
      <w:r w:rsidRPr="0043152B">
        <w:rPr>
          <w:rFonts w:ascii="Arial" w:hAnsi="Arial" w:cs="Arial"/>
        </w:rPr>
        <w:t>his field provides a simple identification of the project that the risk belongs to.</w:t>
      </w:r>
    </w:p>
    <w:p w:rsidR="00300529" w:rsidRPr="0043152B" w:rsidRDefault="00300529" w:rsidP="00300529">
      <w:pPr>
        <w:pStyle w:val="ListParagraph"/>
        <w:numPr>
          <w:ilvl w:val="0"/>
          <w:numId w:val="2"/>
        </w:numPr>
        <w:rPr>
          <w:rFonts w:ascii="Arial" w:hAnsi="Arial" w:cs="Arial"/>
        </w:rPr>
      </w:pPr>
      <w:r w:rsidRPr="0043152B">
        <w:rPr>
          <w:rFonts w:ascii="Arial" w:hAnsi="Arial" w:cs="Arial"/>
          <w:b/>
        </w:rPr>
        <w:t>Risk ID #</w:t>
      </w:r>
      <w:r w:rsidRPr="0043152B">
        <w:rPr>
          <w:rFonts w:ascii="Arial" w:hAnsi="Arial" w:cs="Arial"/>
        </w:rPr>
        <w:t xml:space="preserve"> – </w:t>
      </w:r>
      <w:r w:rsidR="00430C6A">
        <w:rPr>
          <w:rFonts w:ascii="Arial" w:hAnsi="Arial" w:cs="Arial"/>
        </w:rPr>
        <w:t>T</w:t>
      </w:r>
      <w:r w:rsidRPr="0043152B">
        <w:rPr>
          <w:rFonts w:ascii="Arial" w:hAnsi="Arial" w:cs="Arial"/>
        </w:rPr>
        <w:t>his is simply an identifier that allows you to uniquely code each risk.</w:t>
      </w:r>
    </w:p>
    <w:p w:rsidR="00300529" w:rsidRPr="0043152B" w:rsidRDefault="00300529" w:rsidP="00300529">
      <w:pPr>
        <w:pStyle w:val="ListParagraph"/>
        <w:numPr>
          <w:ilvl w:val="0"/>
          <w:numId w:val="2"/>
        </w:numPr>
        <w:rPr>
          <w:rFonts w:ascii="Arial" w:hAnsi="Arial" w:cs="Arial"/>
        </w:rPr>
      </w:pPr>
      <w:r w:rsidRPr="0043152B">
        <w:rPr>
          <w:rFonts w:ascii="Arial" w:hAnsi="Arial" w:cs="Arial"/>
          <w:b/>
        </w:rPr>
        <w:t>Risk Owner</w:t>
      </w:r>
      <w:r w:rsidR="00430C6A">
        <w:rPr>
          <w:rFonts w:ascii="Arial" w:hAnsi="Arial" w:cs="Arial"/>
        </w:rPr>
        <w:t xml:space="preserve"> – T</w:t>
      </w:r>
      <w:r w:rsidRPr="0043152B">
        <w:rPr>
          <w:rFonts w:ascii="Arial" w:hAnsi="Arial" w:cs="Arial"/>
        </w:rPr>
        <w:t>he single person responsible for managing the risk.</w:t>
      </w:r>
      <w:r w:rsidR="0043152B">
        <w:rPr>
          <w:rFonts w:ascii="Arial" w:hAnsi="Arial" w:cs="Arial"/>
        </w:rPr>
        <w:t xml:space="preserve"> </w:t>
      </w:r>
      <w:r w:rsidRPr="0043152B">
        <w:rPr>
          <w:rFonts w:ascii="Arial" w:hAnsi="Arial" w:cs="Arial"/>
        </w:rPr>
        <w:t>This sho</w:t>
      </w:r>
      <w:r w:rsidR="00430C6A">
        <w:rPr>
          <w:rFonts w:ascii="Arial" w:hAnsi="Arial" w:cs="Arial"/>
        </w:rPr>
        <w:t xml:space="preserve">uld always be a single person; </w:t>
      </w:r>
      <w:r w:rsidRPr="0043152B">
        <w:rPr>
          <w:rFonts w:ascii="Arial" w:hAnsi="Arial" w:cs="Arial"/>
        </w:rPr>
        <w:t>if multiple people are involved</w:t>
      </w:r>
      <w:r w:rsidR="00430C6A">
        <w:rPr>
          <w:rFonts w:ascii="Arial" w:hAnsi="Arial" w:cs="Arial"/>
        </w:rPr>
        <w:t>,</w:t>
      </w:r>
      <w:r w:rsidRPr="0043152B">
        <w:rPr>
          <w:rFonts w:ascii="Arial" w:hAnsi="Arial" w:cs="Arial"/>
        </w:rPr>
        <w:t xml:space="preserve"> then that will be addressed in the risk summary.</w:t>
      </w:r>
      <w:r w:rsidR="0043152B">
        <w:rPr>
          <w:rFonts w:ascii="Arial" w:hAnsi="Arial" w:cs="Arial"/>
        </w:rPr>
        <w:t xml:space="preserve"> </w:t>
      </w:r>
      <w:r w:rsidRPr="0043152B">
        <w:rPr>
          <w:rFonts w:ascii="Arial" w:hAnsi="Arial" w:cs="Arial"/>
        </w:rPr>
        <w:t>If your systems support it</w:t>
      </w:r>
      <w:r w:rsidR="00430C6A">
        <w:rPr>
          <w:rFonts w:ascii="Arial" w:hAnsi="Arial" w:cs="Arial"/>
        </w:rPr>
        <w:t>,</w:t>
      </w:r>
      <w:r w:rsidRPr="0043152B">
        <w:rPr>
          <w:rFonts w:ascii="Arial" w:hAnsi="Arial" w:cs="Arial"/>
        </w:rPr>
        <w:t xml:space="preserve"> consider making this a link to e-mail, instant messaging, etc</w:t>
      </w:r>
      <w:r w:rsidR="00430C6A">
        <w:rPr>
          <w:rFonts w:ascii="Arial" w:hAnsi="Arial" w:cs="Arial"/>
        </w:rPr>
        <w:t>.</w:t>
      </w:r>
      <w:r w:rsidRPr="0043152B">
        <w:rPr>
          <w:rFonts w:ascii="Arial" w:hAnsi="Arial" w:cs="Arial"/>
        </w:rPr>
        <w:t xml:space="preserve"> to allow for contact directly from the plan.</w:t>
      </w:r>
    </w:p>
    <w:p w:rsidR="00300529" w:rsidRPr="0043152B" w:rsidRDefault="00300529" w:rsidP="00300529">
      <w:pPr>
        <w:pStyle w:val="ListParagraph"/>
        <w:numPr>
          <w:ilvl w:val="0"/>
          <w:numId w:val="2"/>
        </w:numPr>
        <w:rPr>
          <w:rFonts w:ascii="Arial" w:hAnsi="Arial" w:cs="Arial"/>
        </w:rPr>
      </w:pPr>
      <w:r w:rsidRPr="0043152B">
        <w:rPr>
          <w:rFonts w:ascii="Arial" w:hAnsi="Arial" w:cs="Arial"/>
          <w:b/>
        </w:rPr>
        <w:t>Date Last Updated</w:t>
      </w:r>
      <w:r w:rsidRPr="0043152B">
        <w:rPr>
          <w:rFonts w:ascii="Arial" w:hAnsi="Arial" w:cs="Arial"/>
        </w:rPr>
        <w:t xml:space="preserve"> – </w:t>
      </w:r>
      <w:r w:rsidR="00430C6A">
        <w:rPr>
          <w:rFonts w:ascii="Arial" w:hAnsi="Arial" w:cs="Arial"/>
        </w:rPr>
        <w:t>T</w:t>
      </w:r>
      <w:r w:rsidRPr="0043152B">
        <w:rPr>
          <w:rFonts w:ascii="Arial" w:hAnsi="Arial" w:cs="Arial"/>
        </w:rPr>
        <w:t>he contingency plan won’t change as frequently as the risk summary, but it should be reviewed frequently and updated as material changes on the risk occur.</w:t>
      </w:r>
      <w:r w:rsidR="0043152B">
        <w:rPr>
          <w:rFonts w:ascii="Arial" w:hAnsi="Arial" w:cs="Arial"/>
        </w:rPr>
        <w:t xml:space="preserve"> </w:t>
      </w:r>
      <w:r w:rsidRPr="0043152B">
        <w:rPr>
          <w:rFonts w:ascii="Arial" w:hAnsi="Arial" w:cs="Arial"/>
        </w:rPr>
        <w:t>At the very least</w:t>
      </w:r>
      <w:r w:rsidR="00430C6A">
        <w:rPr>
          <w:rFonts w:ascii="Arial" w:hAnsi="Arial" w:cs="Arial"/>
        </w:rPr>
        <w:t>,</w:t>
      </w:r>
      <w:r w:rsidRPr="0043152B">
        <w:rPr>
          <w:rFonts w:ascii="Arial" w:hAnsi="Arial" w:cs="Arial"/>
        </w:rPr>
        <w:t xml:space="preserve"> a contingency plan that hasn’t been updated for several months should be reviewed to ensure that it is still relevant and complete.</w:t>
      </w:r>
      <w:r w:rsidR="0043152B">
        <w:rPr>
          <w:rFonts w:ascii="Arial" w:hAnsi="Arial" w:cs="Arial"/>
        </w:rPr>
        <w:t xml:space="preserve"> </w:t>
      </w:r>
      <w:r w:rsidRPr="0043152B">
        <w:rPr>
          <w:rFonts w:ascii="Arial" w:hAnsi="Arial" w:cs="Arial"/>
        </w:rPr>
        <w:t>This field includes a date selector – click on the down arrow to bring up the current month and navigation options.</w:t>
      </w:r>
    </w:p>
    <w:p w:rsidR="00300529" w:rsidRPr="0043152B" w:rsidRDefault="00300529" w:rsidP="00300529">
      <w:pPr>
        <w:pStyle w:val="ListParagraph"/>
        <w:numPr>
          <w:ilvl w:val="0"/>
          <w:numId w:val="1"/>
        </w:numPr>
        <w:rPr>
          <w:rFonts w:ascii="Arial" w:hAnsi="Arial" w:cs="Arial"/>
        </w:rPr>
      </w:pPr>
      <w:r w:rsidRPr="0043152B">
        <w:rPr>
          <w:rFonts w:ascii="Arial" w:hAnsi="Arial" w:cs="Arial"/>
          <w:b/>
        </w:rPr>
        <w:t>Trigger Events</w:t>
      </w:r>
      <w:r w:rsidRPr="0043152B">
        <w:rPr>
          <w:rFonts w:ascii="Arial" w:hAnsi="Arial" w:cs="Arial"/>
        </w:rPr>
        <w:t xml:space="preserve"> –</w:t>
      </w:r>
      <w:r w:rsidR="00430C6A">
        <w:rPr>
          <w:rFonts w:ascii="Arial" w:hAnsi="Arial" w:cs="Arial"/>
        </w:rPr>
        <w:t xml:space="preserve"> T</w:t>
      </w:r>
      <w:r w:rsidRPr="0043152B">
        <w:rPr>
          <w:rFonts w:ascii="Arial" w:hAnsi="Arial" w:cs="Arial"/>
        </w:rPr>
        <w:t>he event or events that define whether or not a risk has triggered.</w:t>
      </w:r>
      <w:r w:rsidR="0043152B">
        <w:rPr>
          <w:rFonts w:ascii="Arial" w:hAnsi="Arial" w:cs="Arial"/>
        </w:rPr>
        <w:t xml:space="preserve"> </w:t>
      </w:r>
      <w:r w:rsidRPr="0043152B">
        <w:rPr>
          <w:rFonts w:ascii="Arial" w:hAnsi="Arial" w:cs="Arial"/>
        </w:rPr>
        <w:t>Every trigger must be specific and measurable, leaving no room for interpretation as to whether it has occurred or not.</w:t>
      </w:r>
      <w:r w:rsidR="0043152B">
        <w:rPr>
          <w:rFonts w:ascii="Arial" w:hAnsi="Arial" w:cs="Arial"/>
        </w:rPr>
        <w:t xml:space="preserve"> </w:t>
      </w:r>
      <w:r w:rsidRPr="0043152B">
        <w:rPr>
          <w:rFonts w:ascii="Arial" w:hAnsi="Arial" w:cs="Arial"/>
        </w:rPr>
        <w:t>Where multiple triggers exist</w:t>
      </w:r>
      <w:r w:rsidR="00430C6A">
        <w:rPr>
          <w:rFonts w:ascii="Arial" w:hAnsi="Arial" w:cs="Arial"/>
        </w:rPr>
        <w:t>,</w:t>
      </w:r>
      <w:r w:rsidRPr="0043152B">
        <w:rPr>
          <w:rFonts w:ascii="Arial" w:hAnsi="Arial" w:cs="Arial"/>
        </w:rPr>
        <w:t xml:space="preserve"> this field should also define the combination of triggers that must occur for the risk to be considered triggered (all, one of, the first plus two others, etc</w:t>
      </w:r>
      <w:r w:rsidR="00430C6A">
        <w:rPr>
          <w:rFonts w:ascii="Arial" w:hAnsi="Arial" w:cs="Arial"/>
        </w:rPr>
        <w:t>.</w:t>
      </w:r>
      <w:r w:rsidRPr="0043152B">
        <w:rPr>
          <w:rFonts w:ascii="Arial" w:hAnsi="Arial" w:cs="Arial"/>
        </w:rPr>
        <w:t>).</w:t>
      </w:r>
    </w:p>
    <w:p w:rsidR="00300529" w:rsidRPr="0043152B" w:rsidRDefault="00300529" w:rsidP="00300529">
      <w:pPr>
        <w:pStyle w:val="ListParagraph"/>
        <w:numPr>
          <w:ilvl w:val="0"/>
          <w:numId w:val="1"/>
        </w:numPr>
        <w:rPr>
          <w:rFonts w:ascii="Arial" w:hAnsi="Arial" w:cs="Arial"/>
        </w:rPr>
      </w:pPr>
      <w:r w:rsidRPr="0043152B">
        <w:rPr>
          <w:rFonts w:ascii="Arial" w:hAnsi="Arial" w:cs="Arial"/>
          <w:b/>
        </w:rPr>
        <w:t>Damage Limitation</w:t>
      </w:r>
      <w:r w:rsidRPr="0043152B">
        <w:rPr>
          <w:rFonts w:ascii="Arial" w:hAnsi="Arial" w:cs="Arial"/>
        </w:rPr>
        <w:t xml:space="preserve"> – </w:t>
      </w:r>
      <w:r w:rsidR="00430C6A">
        <w:rPr>
          <w:rFonts w:ascii="Arial" w:hAnsi="Arial" w:cs="Arial"/>
        </w:rPr>
        <w:t>T</w:t>
      </w:r>
      <w:r w:rsidRPr="0043152B">
        <w:rPr>
          <w:rFonts w:ascii="Arial" w:hAnsi="Arial" w:cs="Arial"/>
        </w:rPr>
        <w:t>he sequence of actions to be taken when the risk triggers in order to minimize the impact that the risk has.</w:t>
      </w:r>
      <w:r w:rsidR="0043152B">
        <w:rPr>
          <w:rFonts w:ascii="Arial" w:hAnsi="Arial" w:cs="Arial"/>
        </w:rPr>
        <w:t xml:space="preserve"> </w:t>
      </w:r>
      <w:r w:rsidRPr="0043152B">
        <w:rPr>
          <w:rFonts w:ascii="Arial" w:hAnsi="Arial" w:cs="Arial"/>
        </w:rPr>
        <w:t>This list should be executed in sequence, and unless otherwi</w:t>
      </w:r>
      <w:r w:rsidR="00430C6A">
        <w:rPr>
          <w:rFonts w:ascii="Arial" w:hAnsi="Arial" w:cs="Arial"/>
        </w:rPr>
        <w:t>se stated should occur as start-to-</w:t>
      </w:r>
      <w:r w:rsidRPr="0043152B">
        <w:rPr>
          <w:rFonts w:ascii="Arial" w:hAnsi="Arial" w:cs="Arial"/>
        </w:rPr>
        <w:t>start dependencies (i.e.</w:t>
      </w:r>
      <w:r w:rsidR="00430C6A">
        <w:rPr>
          <w:rFonts w:ascii="Arial" w:hAnsi="Arial" w:cs="Arial"/>
        </w:rPr>
        <w:t>, start T</w:t>
      </w:r>
      <w:r w:rsidRPr="0043152B">
        <w:rPr>
          <w:rFonts w:ascii="Arial" w:hAnsi="Arial" w:cs="Arial"/>
        </w:rPr>
        <w:t xml:space="preserve">ask 2 as soon as possible after </w:t>
      </w:r>
      <w:r w:rsidR="00430C6A">
        <w:rPr>
          <w:rFonts w:ascii="Arial" w:hAnsi="Arial" w:cs="Arial"/>
        </w:rPr>
        <w:t>T</w:t>
      </w:r>
      <w:r w:rsidRPr="0043152B">
        <w:rPr>
          <w:rFonts w:ascii="Arial" w:hAnsi="Arial" w:cs="Arial"/>
        </w:rPr>
        <w:t>ask 1 has started).</w:t>
      </w:r>
      <w:r w:rsidR="0043152B">
        <w:rPr>
          <w:rFonts w:ascii="Arial" w:hAnsi="Arial" w:cs="Arial"/>
        </w:rPr>
        <w:t xml:space="preserve"> </w:t>
      </w:r>
      <w:r w:rsidRPr="0043152B">
        <w:rPr>
          <w:rFonts w:ascii="Arial" w:hAnsi="Arial" w:cs="Arial"/>
        </w:rPr>
        <w:t>Except in very rare circumstances</w:t>
      </w:r>
      <w:r w:rsidR="00430C6A">
        <w:rPr>
          <w:rFonts w:ascii="Arial" w:hAnsi="Arial" w:cs="Arial"/>
        </w:rPr>
        <w:t>,</w:t>
      </w:r>
      <w:r w:rsidRPr="0043152B">
        <w:rPr>
          <w:rFonts w:ascii="Arial" w:hAnsi="Arial" w:cs="Arial"/>
        </w:rPr>
        <w:t xml:space="preserve"> the damage limitation activities will automatically occur once the risk has triggered and must be clearly defined so that it is obvious to anyone unfamiliar with the risk what has to occur.</w:t>
      </w:r>
      <w:r w:rsidR="0043152B">
        <w:rPr>
          <w:rFonts w:ascii="Arial" w:hAnsi="Arial" w:cs="Arial"/>
        </w:rPr>
        <w:t xml:space="preserve"> </w:t>
      </w:r>
      <w:r w:rsidRPr="0043152B">
        <w:rPr>
          <w:rFonts w:ascii="Arial" w:hAnsi="Arial" w:cs="Arial"/>
        </w:rPr>
        <w:t>It may be necessary to reference external documents for further information, and if individual people are referenced the role should be used to avoid potential delays from an absence.</w:t>
      </w:r>
    </w:p>
    <w:p w:rsidR="00300529" w:rsidRPr="0043152B" w:rsidRDefault="00300529" w:rsidP="00300529">
      <w:pPr>
        <w:pStyle w:val="ListParagraph"/>
        <w:numPr>
          <w:ilvl w:val="0"/>
          <w:numId w:val="1"/>
        </w:numPr>
        <w:rPr>
          <w:rFonts w:ascii="Arial" w:hAnsi="Arial" w:cs="Arial"/>
        </w:rPr>
      </w:pPr>
      <w:r w:rsidRPr="0043152B">
        <w:rPr>
          <w:rFonts w:ascii="Arial" w:hAnsi="Arial" w:cs="Arial"/>
          <w:b/>
        </w:rPr>
        <w:t>Recovery</w:t>
      </w:r>
      <w:r w:rsidRPr="0043152B">
        <w:rPr>
          <w:rFonts w:ascii="Arial" w:hAnsi="Arial" w:cs="Arial"/>
        </w:rPr>
        <w:t xml:space="preserve"> – </w:t>
      </w:r>
      <w:r w:rsidR="00430C6A">
        <w:rPr>
          <w:rFonts w:ascii="Arial" w:hAnsi="Arial" w:cs="Arial"/>
        </w:rPr>
        <w:t>T</w:t>
      </w:r>
      <w:r w:rsidRPr="0043152B">
        <w:rPr>
          <w:rFonts w:ascii="Arial" w:hAnsi="Arial" w:cs="Arial"/>
        </w:rPr>
        <w:t>he sequence of actions to be taken to recover the situation after the damage limitation has occurred.</w:t>
      </w:r>
      <w:r w:rsidR="0043152B">
        <w:rPr>
          <w:rFonts w:ascii="Arial" w:hAnsi="Arial" w:cs="Arial"/>
        </w:rPr>
        <w:t xml:space="preserve"> </w:t>
      </w:r>
      <w:r w:rsidR="00430C6A">
        <w:rPr>
          <w:rFonts w:ascii="Arial" w:hAnsi="Arial" w:cs="Arial"/>
        </w:rPr>
        <w:t>The notes for “</w:t>
      </w:r>
      <w:r w:rsidRPr="0043152B">
        <w:rPr>
          <w:rFonts w:ascii="Arial" w:hAnsi="Arial" w:cs="Arial"/>
        </w:rPr>
        <w:t>Damage Limitation</w:t>
      </w:r>
      <w:r w:rsidR="00430C6A">
        <w:rPr>
          <w:rFonts w:ascii="Arial" w:hAnsi="Arial" w:cs="Arial"/>
        </w:rPr>
        <w:t>”</w:t>
      </w:r>
      <w:r w:rsidRPr="0043152B">
        <w:rPr>
          <w:rFonts w:ascii="Arial" w:hAnsi="Arial" w:cs="Arial"/>
        </w:rPr>
        <w:t xml:space="preserve"> also apply here, but note that further analysis and approval may be required before re</w:t>
      </w:r>
      <w:r w:rsidR="00430C6A">
        <w:rPr>
          <w:rFonts w:ascii="Arial" w:hAnsi="Arial" w:cs="Arial"/>
        </w:rPr>
        <w:t>covery can be implemented (see “</w:t>
      </w:r>
      <w:r w:rsidRPr="0043152B">
        <w:rPr>
          <w:rFonts w:ascii="Arial" w:hAnsi="Arial" w:cs="Arial"/>
        </w:rPr>
        <w:t xml:space="preserve">Recovery </w:t>
      </w:r>
      <w:proofErr w:type="gramStart"/>
      <w:r w:rsidRPr="0043152B">
        <w:rPr>
          <w:rFonts w:ascii="Arial" w:hAnsi="Arial" w:cs="Arial"/>
        </w:rPr>
        <w:t>Without</w:t>
      </w:r>
      <w:proofErr w:type="gramEnd"/>
      <w:r w:rsidRPr="0043152B">
        <w:rPr>
          <w:rFonts w:ascii="Arial" w:hAnsi="Arial" w:cs="Arial"/>
        </w:rPr>
        <w:t xml:space="preserve"> Impact Assessment</w:t>
      </w:r>
      <w:r w:rsidR="00430C6A">
        <w:rPr>
          <w:rFonts w:ascii="Arial" w:hAnsi="Arial" w:cs="Arial"/>
        </w:rPr>
        <w:t xml:space="preserve"> Approved”</w:t>
      </w:r>
      <w:r w:rsidRPr="0043152B">
        <w:rPr>
          <w:rFonts w:ascii="Arial" w:hAnsi="Arial" w:cs="Arial"/>
        </w:rPr>
        <w:t xml:space="preserve"> below).</w:t>
      </w:r>
    </w:p>
    <w:p w:rsidR="00300529" w:rsidRPr="0043152B" w:rsidRDefault="00300529" w:rsidP="00300529">
      <w:pPr>
        <w:pStyle w:val="ListParagraph"/>
        <w:numPr>
          <w:ilvl w:val="0"/>
          <w:numId w:val="1"/>
        </w:numPr>
        <w:rPr>
          <w:rFonts w:ascii="Arial" w:hAnsi="Arial" w:cs="Arial"/>
        </w:rPr>
      </w:pPr>
      <w:r w:rsidRPr="0043152B">
        <w:rPr>
          <w:rFonts w:ascii="Arial" w:hAnsi="Arial" w:cs="Arial"/>
          <w:b/>
        </w:rPr>
        <w:t>Plan Approved</w:t>
      </w:r>
      <w:r w:rsidR="00430C6A">
        <w:rPr>
          <w:rFonts w:ascii="Arial" w:hAnsi="Arial" w:cs="Arial"/>
        </w:rPr>
        <w:t xml:space="preserve"> – T</w:t>
      </w:r>
      <w:r w:rsidRPr="0043152B">
        <w:rPr>
          <w:rFonts w:ascii="Arial" w:hAnsi="Arial" w:cs="Arial"/>
        </w:rPr>
        <w:t>he contingency plan should be reviewed and approved</w:t>
      </w:r>
      <w:r w:rsidR="00430C6A">
        <w:rPr>
          <w:rFonts w:ascii="Arial" w:hAnsi="Arial" w:cs="Arial"/>
        </w:rPr>
        <w:t>,</w:t>
      </w:r>
      <w:r w:rsidRPr="0043152B">
        <w:rPr>
          <w:rFonts w:ascii="Arial" w:hAnsi="Arial" w:cs="Arial"/>
        </w:rPr>
        <w:t xml:space="preserve"> and this confirms that the approval has been given and in the next field provides the name of the person who provided that review </w:t>
      </w:r>
      <w:r w:rsidRPr="0043152B">
        <w:rPr>
          <w:rFonts w:ascii="Arial" w:hAnsi="Arial" w:cs="Arial"/>
        </w:rPr>
        <w:lastRenderedPageBreak/>
        <w:t>and approval.</w:t>
      </w:r>
      <w:r w:rsidR="0043152B">
        <w:rPr>
          <w:rFonts w:ascii="Arial" w:hAnsi="Arial" w:cs="Arial"/>
        </w:rPr>
        <w:t xml:space="preserve"> </w:t>
      </w:r>
      <w:r w:rsidRPr="0043152B">
        <w:rPr>
          <w:rFonts w:ascii="Arial" w:hAnsi="Arial" w:cs="Arial"/>
        </w:rPr>
        <w:t>If your contingency plan frequently has to be reviewed and updated</w:t>
      </w:r>
      <w:r w:rsidR="00430C6A">
        <w:rPr>
          <w:rFonts w:ascii="Arial" w:hAnsi="Arial" w:cs="Arial"/>
        </w:rPr>
        <w:t>,</w:t>
      </w:r>
      <w:r w:rsidRPr="0043152B">
        <w:rPr>
          <w:rFonts w:ascii="Arial" w:hAnsi="Arial" w:cs="Arial"/>
        </w:rPr>
        <w:t xml:space="preserve"> you may also want to add a date field for the date of the last review.</w:t>
      </w:r>
      <w:r w:rsidR="0043152B">
        <w:rPr>
          <w:rFonts w:ascii="Arial" w:hAnsi="Arial" w:cs="Arial"/>
        </w:rPr>
        <w:t xml:space="preserve"> </w:t>
      </w:r>
      <w:r w:rsidRPr="0043152B">
        <w:rPr>
          <w:rFonts w:ascii="Arial" w:hAnsi="Arial" w:cs="Arial"/>
        </w:rPr>
        <w:t xml:space="preserve">This field includes a drop down menu that currently supports options for </w:t>
      </w:r>
      <w:r w:rsidR="00430C6A">
        <w:rPr>
          <w:rFonts w:ascii="Arial" w:hAnsi="Arial" w:cs="Arial"/>
        </w:rPr>
        <w:t>“</w:t>
      </w:r>
      <w:r w:rsidRPr="0043152B">
        <w:rPr>
          <w:rFonts w:ascii="Arial" w:hAnsi="Arial" w:cs="Arial"/>
        </w:rPr>
        <w:t>Yes</w:t>
      </w:r>
      <w:r w:rsidR="00430C6A">
        <w:rPr>
          <w:rFonts w:ascii="Arial" w:hAnsi="Arial" w:cs="Arial"/>
        </w:rPr>
        <w:t>”</w:t>
      </w:r>
      <w:r w:rsidRPr="0043152B">
        <w:rPr>
          <w:rFonts w:ascii="Arial" w:hAnsi="Arial" w:cs="Arial"/>
        </w:rPr>
        <w:t xml:space="preserve"> and </w:t>
      </w:r>
      <w:r w:rsidR="00430C6A">
        <w:rPr>
          <w:rFonts w:ascii="Arial" w:hAnsi="Arial" w:cs="Arial"/>
        </w:rPr>
        <w:t>“</w:t>
      </w:r>
      <w:r w:rsidRPr="0043152B">
        <w:rPr>
          <w:rFonts w:ascii="Arial" w:hAnsi="Arial" w:cs="Arial"/>
        </w:rPr>
        <w:t>No</w:t>
      </w:r>
      <w:r w:rsidR="00430C6A">
        <w:rPr>
          <w:rFonts w:ascii="Arial" w:hAnsi="Arial" w:cs="Arial"/>
        </w:rPr>
        <w:t>”</w:t>
      </w:r>
      <w:r w:rsidRPr="0043152B">
        <w:rPr>
          <w:rFonts w:ascii="Arial" w:hAnsi="Arial" w:cs="Arial"/>
        </w:rPr>
        <w:t>.</w:t>
      </w:r>
      <w:r w:rsidR="0043152B">
        <w:rPr>
          <w:rFonts w:ascii="Arial" w:hAnsi="Arial" w:cs="Arial"/>
        </w:rPr>
        <w:t xml:space="preserve"> </w:t>
      </w:r>
      <w:r w:rsidR="00430C6A">
        <w:rPr>
          <w:rFonts w:ascii="Arial" w:hAnsi="Arial" w:cs="Arial"/>
        </w:rPr>
        <w:t>You can modify these values (</w:t>
      </w:r>
      <w:r w:rsidRPr="0043152B">
        <w:rPr>
          <w:rFonts w:ascii="Arial" w:hAnsi="Arial" w:cs="Arial"/>
        </w:rPr>
        <w:t>if your organization supports the concept of a conditional approval</w:t>
      </w:r>
      <w:r w:rsidR="00430C6A">
        <w:rPr>
          <w:rFonts w:ascii="Arial" w:hAnsi="Arial" w:cs="Arial"/>
        </w:rPr>
        <w:t>,</w:t>
      </w:r>
      <w:r w:rsidRPr="0043152B">
        <w:rPr>
          <w:rFonts w:ascii="Arial" w:hAnsi="Arial" w:cs="Arial"/>
        </w:rPr>
        <w:t xml:space="preserve"> for example</w:t>
      </w:r>
      <w:r w:rsidR="00430C6A">
        <w:rPr>
          <w:rFonts w:ascii="Arial" w:hAnsi="Arial" w:cs="Arial"/>
        </w:rPr>
        <w:t>)</w:t>
      </w:r>
      <w:r w:rsidRPr="0043152B">
        <w:rPr>
          <w:rFonts w:ascii="Arial" w:hAnsi="Arial" w:cs="Arial"/>
        </w:rPr>
        <w:t>.</w:t>
      </w:r>
      <w:r w:rsidR="0043152B">
        <w:rPr>
          <w:rFonts w:ascii="Arial" w:hAnsi="Arial" w:cs="Arial"/>
        </w:rPr>
        <w:t xml:space="preserve"> </w:t>
      </w:r>
      <w:r w:rsidRPr="0043152B">
        <w:rPr>
          <w:rFonts w:ascii="Arial" w:hAnsi="Arial" w:cs="Arial"/>
        </w:rPr>
        <w:t>To modify the values</w:t>
      </w:r>
      <w:r w:rsidR="00430C6A">
        <w:rPr>
          <w:rFonts w:ascii="Arial" w:hAnsi="Arial" w:cs="Arial"/>
        </w:rPr>
        <w:t>, select the “</w:t>
      </w:r>
      <w:r w:rsidRPr="0043152B">
        <w:rPr>
          <w:rFonts w:ascii="Arial" w:hAnsi="Arial" w:cs="Arial"/>
        </w:rPr>
        <w:t>Developer</w:t>
      </w:r>
      <w:r w:rsidR="00430C6A">
        <w:rPr>
          <w:rFonts w:ascii="Arial" w:hAnsi="Arial" w:cs="Arial"/>
        </w:rPr>
        <w:t>” ribbon in Word and then “</w:t>
      </w:r>
      <w:r w:rsidRPr="0043152B">
        <w:rPr>
          <w:rFonts w:ascii="Arial" w:hAnsi="Arial" w:cs="Arial"/>
        </w:rPr>
        <w:t>Design Mode</w:t>
      </w:r>
      <w:r w:rsidR="00430C6A">
        <w:rPr>
          <w:rFonts w:ascii="Arial" w:hAnsi="Arial" w:cs="Arial"/>
        </w:rPr>
        <w:t>”</w:t>
      </w:r>
      <w:r w:rsidRPr="0043152B">
        <w:rPr>
          <w:rFonts w:ascii="Arial" w:hAnsi="Arial" w:cs="Arial"/>
        </w:rPr>
        <w:t>.</w:t>
      </w:r>
      <w:r w:rsidR="0043152B">
        <w:rPr>
          <w:rFonts w:ascii="Arial" w:hAnsi="Arial" w:cs="Arial"/>
        </w:rPr>
        <w:t xml:space="preserve"> </w:t>
      </w:r>
      <w:r w:rsidRPr="0043152B">
        <w:rPr>
          <w:rFonts w:ascii="Arial" w:hAnsi="Arial" w:cs="Arial"/>
        </w:rPr>
        <w:t>Select the drop down</w:t>
      </w:r>
      <w:r w:rsidR="00430C6A">
        <w:rPr>
          <w:rFonts w:ascii="Arial" w:hAnsi="Arial" w:cs="Arial"/>
        </w:rPr>
        <w:t xml:space="preserve"> (</w:t>
      </w:r>
      <w:r w:rsidRPr="0043152B">
        <w:rPr>
          <w:rFonts w:ascii="Arial" w:hAnsi="Arial" w:cs="Arial"/>
        </w:rPr>
        <w:t>which will now have a different fra</w:t>
      </w:r>
      <w:r w:rsidR="00430C6A">
        <w:rPr>
          <w:rFonts w:ascii="Arial" w:hAnsi="Arial" w:cs="Arial"/>
        </w:rPr>
        <w:t>me around it) and then click on “Properties” for a pop-</w:t>
      </w:r>
      <w:r w:rsidRPr="0043152B">
        <w:rPr>
          <w:rFonts w:ascii="Arial" w:hAnsi="Arial" w:cs="Arial"/>
        </w:rPr>
        <w:t>up box and instructions for modifying and adding to the list.</w:t>
      </w:r>
    </w:p>
    <w:p w:rsidR="00300529" w:rsidRPr="0043152B" w:rsidRDefault="00300529" w:rsidP="00300529">
      <w:pPr>
        <w:pStyle w:val="ListParagraph"/>
        <w:numPr>
          <w:ilvl w:val="0"/>
          <w:numId w:val="1"/>
        </w:numPr>
        <w:rPr>
          <w:rFonts w:ascii="Arial" w:hAnsi="Arial" w:cs="Arial"/>
        </w:rPr>
      </w:pPr>
      <w:r w:rsidRPr="0043152B">
        <w:rPr>
          <w:rFonts w:ascii="Arial" w:hAnsi="Arial" w:cs="Arial"/>
          <w:b/>
        </w:rPr>
        <w:t>Approved By</w:t>
      </w:r>
      <w:r w:rsidRPr="0043152B">
        <w:rPr>
          <w:rFonts w:ascii="Arial" w:hAnsi="Arial" w:cs="Arial"/>
        </w:rPr>
        <w:t xml:space="preserve"> </w:t>
      </w:r>
      <w:r w:rsidR="00430C6A">
        <w:rPr>
          <w:rFonts w:ascii="Arial" w:hAnsi="Arial" w:cs="Arial"/>
        </w:rPr>
        <w:t>– See note for “</w:t>
      </w:r>
      <w:r w:rsidRPr="0043152B">
        <w:rPr>
          <w:rFonts w:ascii="Arial" w:hAnsi="Arial" w:cs="Arial"/>
        </w:rPr>
        <w:t>Plan Approved</w:t>
      </w:r>
      <w:r w:rsidR="00430C6A">
        <w:rPr>
          <w:rFonts w:ascii="Arial" w:hAnsi="Arial" w:cs="Arial"/>
        </w:rPr>
        <w:t>”</w:t>
      </w:r>
      <w:r w:rsidRPr="0043152B">
        <w:rPr>
          <w:rFonts w:ascii="Arial" w:hAnsi="Arial" w:cs="Arial"/>
        </w:rPr>
        <w:t xml:space="preserve"> above.</w:t>
      </w:r>
    </w:p>
    <w:p w:rsidR="00300529" w:rsidRPr="0043152B" w:rsidRDefault="00300529" w:rsidP="00300529">
      <w:pPr>
        <w:pStyle w:val="ListParagraph"/>
        <w:numPr>
          <w:ilvl w:val="0"/>
          <w:numId w:val="1"/>
        </w:numPr>
        <w:rPr>
          <w:rFonts w:ascii="Arial" w:hAnsi="Arial" w:cs="Arial"/>
        </w:rPr>
      </w:pPr>
      <w:r w:rsidRPr="0043152B">
        <w:rPr>
          <w:rFonts w:ascii="Arial" w:hAnsi="Arial" w:cs="Arial"/>
          <w:b/>
        </w:rPr>
        <w:t>Recovery Without Impact Assessment Approved</w:t>
      </w:r>
      <w:r w:rsidRPr="0043152B">
        <w:rPr>
          <w:rFonts w:ascii="Arial" w:hAnsi="Arial" w:cs="Arial"/>
        </w:rPr>
        <w:t xml:space="preserve"> – </w:t>
      </w:r>
      <w:r w:rsidR="00430C6A">
        <w:rPr>
          <w:rFonts w:ascii="Arial" w:hAnsi="Arial" w:cs="Arial"/>
        </w:rPr>
        <w:t>I</w:t>
      </w:r>
      <w:r w:rsidRPr="0043152B">
        <w:rPr>
          <w:rFonts w:ascii="Arial" w:hAnsi="Arial" w:cs="Arial"/>
        </w:rPr>
        <w:t>n many cases it will be necessary to conduct an impact assessment or similar analysis when a risk triggers before approving steps to be taken to recover the portfolio, program, project or work package to as close to the pre-trigger situation as possible.</w:t>
      </w:r>
      <w:r w:rsidR="0043152B">
        <w:rPr>
          <w:rFonts w:ascii="Arial" w:hAnsi="Arial" w:cs="Arial"/>
        </w:rPr>
        <w:t xml:space="preserve"> </w:t>
      </w:r>
      <w:r w:rsidRPr="0043152B">
        <w:rPr>
          <w:rFonts w:ascii="Arial" w:hAnsi="Arial" w:cs="Arial"/>
        </w:rPr>
        <w:t>This is because the work involved in recovery may not be the best use of resources.</w:t>
      </w:r>
      <w:r w:rsidR="0043152B">
        <w:rPr>
          <w:rFonts w:ascii="Arial" w:hAnsi="Arial" w:cs="Arial"/>
        </w:rPr>
        <w:t xml:space="preserve"> </w:t>
      </w:r>
      <w:r w:rsidRPr="0043152B">
        <w:rPr>
          <w:rFonts w:ascii="Arial" w:hAnsi="Arial" w:cs="Arial"/>
        </w:rPr>
        <w:t>However</w:t>
      </w:r>
      <w:r w:rsidR="004B04C0">
        <w:rPr>
          <w:rFonts w:ascii="Arial" w:hAnsi="Arial" w:cs="Arial"/>
        </w:rPr>
        <w:t>, in some situations--</w:t>
      </w:r>
      <w:r w:rsidRPr="0043152B">
        <w:rPr>
          <w:rFonts w:ascii="Arial" w:hAnsi="Arial" w:cs="Arial"/>
        </w:rPr>
        <w:t>typically where the risk impa</w:t>
      </w:r>
      <w:r w:rsidR="004B04C0">
        <w:rPr>
          <w:rFonts w:ascii="Arial" w:hAnsi="Arial" w:cs="Arial"/>
        </w:rPr>
        <w:t>ct is potentially catastrophic--</w:t>
      </w:r>
      <w:r w:rsidRPr="0043152B">
        <w:rPr>
          <w:rFonts w:ascii="Arial" w:hAnsi="Arial" w:cs="Arial"/>
        </w:rPr>
        <w:t>the recovery needs to be implemented as soon as possible after damage limitation</w:t>
      </w:r>
      <w:r w:rsidR="004B04C0">
        <w:rPr>
          <w:rFonts w:ascii="Arial" w:hAnsi="Arial" w:cs="Arial"/>
        </w:rPr>
        <w:t>,</w:t>
      </w:r>
      <w:r w:rsidRPr="0043152B">
        <w:rPr>
          <w:rFonts w:ascii="Arial" w:hAnsi="Arial" w:cs="Arial"/>
        </w:rPr>
        <w:t xml:space="preserve"> so this field approves that action to occur without an impact assessment.</w:t>
      </w:r>
      <w:r w:rsidR="0043152B">
        <w:rPr>
          <w:rFonts w:ascii="Arial" w:hAnsi="Arial" w:cs="Arial"/>
        </w:rPr>
        <w:t xml:space="preserve"> </w:t>
      </w:r>
      <w:r w:rsidRPr="0043152B">
        <w:rPr>
          <w:rFonts w:ascii="Arial" w:hAnsi="Arial" w:cs="Arial"/>
        </w:rPr>
        <w:t xml:space="preserve">This field includes a drop down that can be modified if you need more than </w:t>
      </w:r>
      <w:r w:rsidR="004B04C0">
        <w:rPr>
          <w:rFonts w:ascii="Arial" w:hAnsi="Arial" w:cs="Arial"/>
        </w:rPr>
        <w:t>“</w:t>
      </w:r>
      <w:r w:rsidRPr="0043152B">
        <w:rPr>
          <w:rFonts w:ascii="Arial" w:hAnsi="Arial" w:cs="Arial"/>
        </w:rPr>
        <w:t>Yes</w:t>
      </w:r>
      <w:r w:rsidR="004B04C0">
        <w:rPr>
          <w:rFonts w:ascii="Arial" w:hAnsi="Arial" w:cs="Arial"/>
        </w:rPr>
        <w:t>”</w:t>
      </w:r>
      <w:r w:rsidRPr="0043152B">
        <w:rPr>
          <w:rFonts w:ascii="Arial" w:hAnsi="Arial" w:cs="Arial"/>
        </w:rPr>
        <w:t xml:space="preserve"> and </w:t>
      </w:r>
      <w:r w:rsidR="004B04C0">
        <w:rPr>
          <w:rFonts w:ascii="Arial" w:hAnsi="Arial" w:cs="Arial"/>
        </w:rPr>
        <w:t>“</w:t>
      </w:r>
      <w:r w:rsidRPr="0043152B">
        <w:rPr>
          <w:rFonts w:ascii="Arial" w:hAnsi="Arial" w:cs="Arial"/>
        </w:rPr>
        <w:t>No</w:t>
      </w:r>
      <w:r w:rsidR="004B04C0">
        <w:rPr>
          <w:rFonts w:ascii="Arial" w:hAnsi="Arial" w:cs="Arial"/>
        </w:rPr>
        <w:t>”</w:t>
      </w:r>
      <w:r w:rsidRPr="0043152B">
        <w:rPr>
          <w:rFonts w:ascii="Arial" w:hAnsi="Arial" w:cs="Arial"/>
        </w:rPr>
        <w:t xml:space="preserve"> options.</w:t>
      </w:r>
      <w:r w:rsidR="0043152B">
        <w:rPr>
          <w:rFonts w:ascii="Arial" w:hAnsi="Arial" w:cs="Arial"/>
        </w:rPr>
        <w:t xml:space="preserve"> </w:t>
      </w:r>
      <w:r w:rsidR="004B04C0">
        <w:rPr>
          <w:rFonts w:ascii="Arial" w:hAnsi="Arial" w:cs="Arial"/>
        </w:rPr>
        <w:t>See the notes under “</w:t>
      </w:r>
      <w:r w:rsidRPr="0043152B">
        <w:rPr>
          <w:rFonts w:ascii="Arial" w:hAnsi="Arial" w:cs="Arial"/>
        </w:rPr>
        <w:t>Plan Approved</w:t>
      </w:r>
      <w:r w:rsidR="004B04C0">
        <w:rPr>
          <w:rFonts w:ascii="Arial" w:hAnsi="Arial" w:cs="Arial"/>
        </w:rPr>
        <w:t>”</w:t>
      </w:r>
      <w:r w:rsidRPr="0043152B">
        <w:rPr>
          <w:rFonts w:ascii="Arial" w:hAnsi="Arial" w:cs="Arial"/>
        </w:rPr>
        <w:t xml:space="preserve"> above for instructions on how to modify the list.</w:t>
      </w:r>
    </w:p>
    <w:p w:rsidR="00300529" w:rsidRPr="0043152B" w:rsidRDefault="00300529" w:rsidP="00300529">
      <w:pPr>
        <w:pStyle w:val="ListParagraph"/>
        <w:numPr>
          <w:ilvl w:val="0"/>
          <w:numId w:val="1"/>
        </w:numPr>
        <w:rPr>
          <w:rFonts w:ascii="Arial" w:hAnsi="Arial" w:cs="Arial"/>
        </w:rPr>
      </w:pPr>
      <w:r w:rsidRPr="0043152B">
        <w:rPr>
          <w:rFonts w:ascii="Arial" w:hAnsi="Arial" w:cs="Arial"/>
          <w:b/>
        </w:rPr>
        <w:t>Date Triggered</w:t>
      </w:r>
      <w:r w:rsidR="00430C6A">
        <w:rPr>
          <w:rFonts w:ascii="Arial" w:hAnsi="Arial" w:cs="Arial"/>
        </w:rPr>
        <w:t xml:space="preserve"> – T</w:t>
      </w:r>
      <w:r w:rsidRPr="0043152B">
        <w:rPr>
          <w:rFonts w:ascii="Arial" w:hAnsi="Arial" w:cs="Arial"/>
        </w:rPr>
        <w:t>his is the first field of the second half of the contingency plan and is the first field completed when the risk has triggered.</w:t>
      </w:r>
      <w:r w:rsidR="0043152B">
        <w:rPr>
          <w:rFonts w:ascii="Arial" w:hAnsi="Arial" w:cs="Arial"/>
        </w:rPr>
        <w:t xml:space="preserve"> </w:t>
      </w:r>
      <w:r w:rsidRPr="0043152B">
        <w:rPr>
          <w:rFonts w:ascii="Arial" w:hAnsi="Arial" w:cs="Arial"/>
        </w:rPr>
        <w:t>This represents the date that the risk triggered.</w:t>
      </w:r>
      <w:r w:rsidR="0043152B">
        <w:rPr>
          <w:rFonts w:ascii="Arial" w:hAnsi="Arial" w:cs="Arial"/>
        </w:rPr>
        <w:t xml:space="preserve"> </w:t>
      </w:r>
      <w:r w:rsidRPr="0043152B">
        <w:rPr>
          <w:rFonts w:ascii="Arial" w:hAnsi="Arial" w:cs="Arial"/>
        </w:rPr>
        <w:t>This field includes a date selector – click on the down arrow to bring up the current month and navigation options.</w:t>
      </w:r>
    </w:p>
    <w:p w:rsidR="00300529" w:rsidRPr="0043152B" w:rsidRDefault="00300529" w:rsidP="00300529">
      <w:pPr>
        <w:pStyle w:val="ListParagraph"/>
        <w:numPr>
          <w:ilvl w:val="0"/>
          <w:numId w:val="1"/>
        </w:numPr>
        <w:rPr>
          <w:rFonts w:ascii="Arial" w:hAnsi="Arial" w:cs="Arial"/>
        </w:rPr>
      </w:pPr>
      <w:r w:rsidRPr="0043152B">
        <w:rPr>
          <w:rFonts w:ascii="Arial" w:hAnsi="Arial" w:cs="Arial"/>
          <w:b/>
        </w:rPr>
        <w:t>Confirmed By</w:t>
      </w:r>
      <w:r w:rsidR="00430C6A">
        <w:rPr>
          <w:rFonts w:ascii="Arial" w:hAnsi="Arial" w:cs="Arial"/>
        </w:rPr>
        <w:t xml:space="preserve"> – T</w:t>
      </w:r>
      <w:r w:rsidRPr="0043152B">
        <w:rPr>
          <w:rFonts w:ascii="Arial" w:hAnsi="Arial" w:cs="Arial"/>
        </w:rPr>
        <w:t>riggering a risk is a significant step</w:t>
      </w:r>
      <w:r w:rsidR="004B04C0">
        <w:rPr>
          <w:rFonts w:ascii="Arial" w:hAnsi="Arial" w:cs="Arial"/>
        </w:rPr>
        <w:t>,</w:t>
      </w:r>
      <w:r w:rsidRPr="0043152B">
        <w:rPr>
          <w:rFonts w:ascii="Arial" w:hAnsi="Arial" w:cs="Arial"/>
        </w:rPr>
        <w:t xml:space="preserve"> and the risk owner should seek confirmation that their analysis is correct and that the risk has triggered.</w:t>
      </w:r>
      <w:r w:rsidR="0043152B">
        <w:rPr>
          <w:rFonts w:ascii="Arial" w:hAnsi="Arial" w:cs="Arial"/>
        </w:rPr>
        <w:t xml:space="preserve"> </w:t>
      </w:r>
      <w:r w:rsidRPr="0043152B">
        <w:rPr>
          <w:rFonts w:ascii="Arial" w:hAnsi="Arial" w:cs="Arial"/>
        </w:rPr>
        <w:t>If the trigger events have been well defined</w:t>
      </w:r>
      <w:r w:rsidR="004B04C0">
        <w:rPr>
          <w:rFonts w:ascii="Arial" w:hAnsi="Arial" w:cs="Arial"/>
        </w:rPr>
        <w:t>,</w:t>
      </w:r>
      <w:r w:rsidRPr="0043152B">
        <w:rPr>
          <w:rFonts w:ascii="Arial" w:hAnsi="Arial" w:cs="Arial"/>
        </w:rPr>
        <w:t xml:space="preserve"> this step is simply a safeguard and should not be considered mandatory.</w:t>
      </w:r>
    </w:p>
    <w:p w:rsidR="00300529" w:rsidRPr="0043152B" w:rsidRDefault="00300529" w:rsidP="00300529">
      <w:pPr>
        <w:pStyle w:val="ListParagraph"/>
        <w:numPr>
          <w:ilvl w:val="0"/>
          <w:numId w:val="1"/>
        </w:numPr>
        <w:rPr>
          <w:rFonts w:ascii="Arial" w:hAnsi="Arial" w:cs="Arial"/>
        </w:rPr>
      </w:pPr>
      <w:r w:rsidRPr="0043152B">
        <w:rPr>
          <w:rFonts w:ascii="Arial" w:hAnsi="Arial" w:cs="Arial"/>
          <w:b/>
        </w:rPr>
        <w:t>Damage Limitation Notes</w:t>
      </w:r>
      <w:r w:rsidR="00430C6A">
        <w:rPr>
          <w:rFonts w:ascii="Arial" w:hAnsi="Arial" w:cs="Arial"/>
        </w:rPr>
        <w:t xml:space="preserve"> – T</w:t>
      </w:r>
      <w:r w:rsidRPr="0043152B">
        <w:rPr>
          <w:rFonts w:ascii="Arial" w:hAnsi="Arial" w:cs="Arial"/>
        </w:rPr>
        <w:t>his field allows for any notes and observations from the implementation of the damage limitation steps.</w:t>
      </w:r>
      <w:r w:rsidR="0043152B">
        <w:rPr>
          <w:rFonts w:ascii="Arial" w:hAnsi="Arial" w:cs="Arial"/>
        </w:rPr>
        <w:t xml:space="preserve"> </w:t>
      </w:r>
      <w:r w:rsidRPr="0043152B">
        <w:rPr>
          <w:rFonts w:ascii="Arial" w:hAnsi="Arial" w:cs="Arial"/>
        </w:rPr>
        <w:t>At a mi</w:t>
      </w:r>
      <w:r w:rsidR="004B04C0">
        <w:rPr>
          <w:rFonts w:ascii="Arial" w:hAnsi="Arial" w:cs="Arial"/>
        </w:rPr>
        <w:t>nimum it should include dates/</w:t>
      </w:r>
      <w:r w:rsidRPr="0043152B">
        <w:rPr>
          <w:rFonts w:ascii="Arial" w:hAnsi="Arial" w:cs="Arial"/>
        </w:rPr>
        <w:t>times of actions taken to provide a summary of actions, but may also require a more detailed summary (or a link to such a summary elsewhere in the organization).</w:t>
      </w:r>
    </w:p>
    <w:p w:rsidR="00300529" w:rsidRPr="0043152B" w:rsidRDefault="00300529" w:rsidP="00300529">
      <w:pPr>
        <w:pStyle w:val="ListParagraph"/>
        <w:numPr>
          <w:ilvl w:val="0"/>
          <w:numId w:val="1"/>
        </w:numPr>
        <w:rPr>
          <w:rFonts w:ascii="Arial" w:hAnsi="Arial" w:cs="Arial"/>
        </w:rPr>
      </w:pPr>
      <w:r w:rsidRPr="0043152B">
        <w:rPr>
          <w:rFonts w:ascii="Arial" w:hAnsi="Arial" w:cs="Arial"/>
          <w:b/>
        </w:rPr>
        <w:t>Date Impact Assessment Completed</w:t>
      </w:r>
      <w:r w:rsidR="00430C6A">
        <w:rPr>
          <w:rFonts w:ascii="Arial" w:hAnsi="Arial" w:cs="Arial"/>
        </w:rPr>
        <w:t xml:space="preserve"> – I</w:t>
      </w:r>
      <w:r w:rsidRPr="0043152B">
        <w:rPr>
          <w:rFonts w:ascii="Arial" w:hAnsi="Arial" w:cs="Arial"/>
        </w:rPr>
        <w:t>f an impact assessment is required (most situations)</w:t>
      </w:r>
      <w:r w:rsidR="004B04C0">
        <w:rPr>
          <w:rFonts w:ascii="Arial" w:hAnsi="Arial" w:cs="Arial"/>
        </w:rPr>
        <w:t>,</w:t>
      </w:r>
      <w:r w:rsidRPr="0043152B">
        <w:rPr>
          <w:rFonts w:ascii="Arial" w:hAnsi="Arial" w:cs="Arial"/>
        </w:rPr>
        <w:t xml:space="preserve"> then the date of completion should be entered here.</w:t>
      </w:r>
      <w:r w:rsidR="0043152B">
        <w:rPr>
          <w:rFonts w:ascii="Arial" w:hAnsi="Arial" w:cs="Arial"/>
        </w:rPr>
        <w:t xml:space="preserve"> </w:t>
      </w:r>
      <w:r w:rsidRPr="0043152B">
        <w:rPr>
          <w:rFonts w:ascii="Arial" w:hAnsi="Arial" w:cs="Arial"/>
        </w:rPr>
        <w:t>This field includes a date selector – click on the down arrow to bring up the current month and navigation options.</w:t>
      </w:r>
    </w:p>
    <w:p w:rsidR="00300529" w:rsidRPr="0043152B" w:rsidRDefault="00300529" w:rsidP="00300529">
      <w:pPr>
        <w:pStyle w:val="ListParagraph"/>
        <w:numPr>
          <w:ilvl w:val="0"/>
          <w:numId w:val="1"/>
        </w:numPr>
        <w:rPr>
          <w:rFonts w:ascii="Arial" w:hAnsi="Arial" w:cs="Arial"/>
        </w:rPr>
      </w:pPr>
      <w:r w:rsidRPr="0043152B">
        <w:rPr>
          <w:rFonts w:ascii="Arial" w:hAnsi="Arial" w:cs="Arial"/>
          <w:b/>
        </w:rPr>
        <w:t>By</w:t>
      </w:r>
      <w:r w:rsidRPr="0043152B">
        <w:rPr>
          <w:rFonts w:ascii="Arial" w:hAnsi="Arial" w:cs="Arial"/>
        </w:rPr>
        <w:t xml:space="preserve"> – </w:t>
      </w:r>
      <w:r w:rsidR="00430C6A">
        <w:rPr>
          <w:rFonts w:ascii="Arial" w:hAnsi="Arial" w:cs="Arial"/>
        </w:rPr>
        <w:t>T</w:t>
      </w:r>
      <w:r w:rsidRPr="0043152B">
        <w:rPr>
          <w:rFonts w:ascii="Arial" w:hAnsi="Arial" w:cs="Arial"/>
        </w:rPr>
        <w:t>he person completing the impact assessment.</w:t>
      </w:r>
    </w:p>
    <w:p w:rsidR="00300529" w:rsidRPr="0043152B" w:rsidRDefault="00300529" w:rsidP="00300529">
      <w:pPr>
        <w:pStyle w:val="ListParagraph"/>
        <w:numPr>
          <w:ilvl w:val="0"/>
          <w:numId w:val="1"/>
        </w:numPr>
        <w:rPr>
          <w:rFonts w:ascii="Arial" w:hAnsi="Arial" w:cs="Arial"/>
        </w:rPr>
      </w:pPr>
      <w:r w:rsidRPr="0043152B">
        <w:rPr>
          <w:rFonts w:ascii="Arial" w:hAnsi="Arial" w:cs="Arial"/>
          <w:b/>
        </w:rPr>
        <w:t>Link to Impact Assessment</w:t>
      </w:r>
      <w:r w:rsidR="00430C6A">
        <w:rPr>
          <w:rFonts w:ascii="Arial" w:hAnsi="Arial" w:cs="Arial"/>
        </w:rPr>
        <w:t xml:space="preserve"> - T</w:t>
      </w:r>
      <w:r w:rsidRPr="0043152B">
        <w:rPr>
          <w:rFonts w:ascii="Arial" w:hAnsi="Arial" w:cs="Arial"/>
        </w:rPr>
        <w:t>he impact assessment may modify or replace the s</w:t>
      </w:r>
      <w:r w:rsidR="004B04C0">
        <w:rPr>
          <w:rFonts w:ascii="Arial" w:hAnsi="Arial" w:cs="Arial"/>
        </w:rPr>
        <w:t>teps identified earlier in the “Recovery”</w:t>
      </w:r>
      <w:r w:rsidRPr="0043152B">
        <w:rPr>
          <w:rFonts w:ascii="Arial" w:hAnsi="Arial" w:cs="Arial"/>
        </w:rPr>
        <w:t xml:space="preserve"> portion of the contingency plan</w:t>
      </w:r>
      <w:r w:rsidR="004B04C0">
        <w:rPr>
          <w:rFonts w:ascii="Arial" w:hAnsi="Arial" w:cs="Arial"/>
        </w:rPr>
        <w:t>,</w:t>
      </w:r>
      <w:r w:rsidRPr="0043152B">
        <w:rPr>
          <w:rFonts w:ascii="Arial" w:hAnsi="Arial" w:cs="Arial"/>
        </w:rPr>
        <w:t xml:space="preserve"> so the impact assessment must be linked to the contingency plan.</w:t>
      </w:r>
    </w:p>
    <w:p w:rsidR="00300529" w:rsidRPr="0043152B" w:rsidRDefault="00300529" w:rsidP="00300529">
      <w:pPr>
        <w:pStyle w:val="ListParagraph"/>
        <w:numPr>
          <w:ilvl w:val="0"/>
          <w:numId w:val="1"/>
        </w:numPr>
        <w:rPr>
          <w:rFonts w:ascii="Arial" w:hAnsi="Arial" w:cs="Arial"/>
        </w:rPr>
      </w:pPr>
      <w:r w:rsidRPr="0043152B">
        <w:rPr>
          <w:rFonts w:ascii="Arial" w:hAnsi="Arial" w:cs="Arial"/>
          <w:b/>
        </w:rPr>
        <w:t>Recovery Approved</w:t>
      </w:r>
      <w:r w:rsidR="00430C6A">
        <w:rPr>
          <w:rFonts w:ascii="Arial" w:hAnsi="Arial" w:cs="Arial"/>
        </w:rPr>
        <w:t xml:space="preserve"> – T</w:t>
      </w:r>
      <w:r w:rsidRPr="0043152B">
        <w:rPr>
          <w:rFonts w:ascii="Arial" w:hAnsi="Arial" w:cs="Arial"/>
        </w:rPr>
        <w:t>he impact assessment should be reviewed and approved by the portfolio</w:t>
      </w:r>
      <w:r w:rsidR="004B04C0">
        <w:rPr>
          <w:rFonts w:ascii="Arial" w:hAnsi="Arial" w:cs="Arial"/>
        </w:rPr>
        <w:t>/ program/</w:t>
      </w:r>
      <w:r w:rsidRPr="0043152B">
        <w:rPr>
          <w:rFonts w:ascii="Arial" w:hAnsi="Arial" w:cs="Arial"/>
        </w:rPr>
        <w:t>project manager as appropriate</w:t>
      </w:r>
      <w:r w:rsidR="004B04C0">
        <w:rPr>
          <w:rFonts w:ascii="Arial" w:hAnsi="Arial" w:cs="Arial"/>
        </w:rPr>
        <w:t>,</w:t>
      </w:r>
      <w:r w:rsidRPr="0043152B">
        <w:rPr>
          <w:rFonts w:ascii="Arial" w:hAnsi="Arial" w:cs="Arial"/>
        </w:rPr>
        <w:t xml:space="preserve"> and this confirms that the approval has been given </w:t>
      </w:r>
      <w:r w:rsidR="004B04C0">
        <w:rPr>
          <w:rFonts w:ascii="Arial" w:hAnsi="Arial" w:cs="Arial"/>
        </w:rPr>
        <w:t>(</w:t>
      </w:r>
      <w:r w:rsidRPr="0043152B">
        <w:rPr>
          <w:rFonts w:ascii="Arial" w:hAnsi="Arial" w:cs="Arial"/>
        </w:rPr>
        <w:t>and in the next field provides the name of the person who provided that review and approval</w:t>
      </w:r>
      <w:r w:rsidR="004B04C0">
        <w:rPr>
          <w:rFonts w:ascii="Arial" w:hAnsi="Arial" w:cs="Arial"/>
        </w:rPr>
        <w:t>)</w:t>
      </w:r>
      <w:r w:rsidRPr="0043152B">
        <w:rPr>
          <w:rFonts w:ascii="Arial" w:hAnsi="Arial" w:cs="Arial"/>
        </w:rPr>
        <w:t>.</w:t>
      </w:r>
      <w:r w:rsidR="0043152B">
        <w:rPr>
          <w:rFonts w:ascii="Arial" w:hAnsi="Arial" w:cs="Arial"/>
        </w:rPr>
        <w:t xml:space="preserve"> </w:t>
      </w:r>
      <w:r w:rsidRPr="0043152B">
        <w:rPr>
          <w:rFonts w:ascii="Arial" w:hAnsi="Arial" w:cs="Arial"/>
        </w:rPr>
        <w:t>This is a vital step as it may commit the organization to significant additional work.</w:t>
      </w:r>
      <w:r w:rsidR="0043152B">
        <w:rPr>
          <w:rFonts w:ascii="Arial" w:hAnsi="Arial" w:cs="Arial"/>
        </w:rPr>
        <w:t xml:space="preserve"> </w:t>
      </w:r>
      <w:r w:rsidRPr="0043152B">
        <w:rPr>
          <w:rFonts w:ascii="Arial" w:hAnsi="Arial" w:cs="Arial"/>
        </w:rPr>
        <w:t xml:space="preserve">This field includes a drop down that can be modified if you need more than </w:t>
      </w:r>
      <w:r w:rsidR="004B04C0">
        <w:rPr>
          <w:rFonts w:ascii="Arial" w:hAnsi="Arial" w:cs="Arial"/>
        </w:rPr>
        <w:t>“</w:t>
      </w:r>
      <w:r w:rsidRPr="0043152B">
        <w:rPr>
          <w:rFonts w:ascii="Arial" w:hAnsi="Arial" w:cs="Arial"/>
        </w:rPr>
        <w:t>Yes</w:t>
      </w:r>
      <w:r w:rsidR="004B04C0">
        <w:rPr>
          <w:rFonts w:ascii="Arial" w:hAnsi="Arial" w:cs="Arial"/>
        </w:rPr>
        <w:t>”</w:t>
      </w:r>
      <w:r w:rsidRPr="0043152B">
        <w:rPr>
          <w:rFonts w:ascii="Arial" w:hAnsi="Arial" w:cs="Arial"/>
        </w:rPr>
        <w:t xml:space="preserve"> and </w:t>
      </w:r>
      <w:r w:rsidR="004B04C0">
        <w:rPr>
          <w:rFonts w:ascii="Arial" w:hAnsi="Arial" w:cs="Arial"/>
        </w:rPr>
        <w:t>“</w:t>
      </w:r>
      <w:r w:rsidRPr="0043152B">
        <w:rPr>
          <w:rFonts w:ascii="Arial" w:hAnsi="Arial" w:cs="Arial"/>
        </w:rPr>
        <w:t>No</w:t>
      </w:r>
      <w:r w:rsidR="004B04C0">
        <w:rPr>
          <w:rFonts w:ascii="Arial" w:hAnsi="Arial" w:cs="Arial"/>
        </w:rPr>
        <w:t>”</w:t>
      </w:r>
      <w:r w:rsidRPr="0043152B">
        <w:rPr>
          <w:rFonts w:ascii="Arial" w:hAnsi="Arial" w:cs="Arial"/>
        </w:rPr>
        <w:t xml:space="preserve"> options.</w:t>
      </w:r>
      <w:r w:rsidR="0043152B">
        <w:rPr>
          <w:rFonts w:ascii="Arial" w:hAnsi="Arial" w:cs="Arial"/>
        </w:rPr>
        <w:t xml:space="preserve"> </w:t>
      </w:r>
      <w:r w:rsidRPr="0043152B">
        <w:rPr>
          <w:rFonts w:ascii="Arial" w:hAnsi="Arial" w:cs="Arial"/>
        </w:rPr>
        <w:t xml:space="preserve">See the </w:t>
      </w:r>
      <w:r w:rsidR="004B04C0">
        <w:rPr>
          <w:rFonts w:ascii="Arial" w:hAnsi="Arial" w:cs="Arial"/>
        </w:rPr>
        <w:t>notes under “</w:t>
      </w:r>
      <w:r w:rsidRPr="0043152B">
        <w:rPr>
          <w:rFonts w:ascii="Arial" w:hAnsi="Arial" w:cs="Arial"/>
        </w:rPr>
        <w:t>Plan Approved</w:t>
      </w:r>
      <w:r w:rsidR="004B04C0">
        <w:rPr>
          <w:rFonts w:ascii="Arial" w:hAnsi="Arial" w:cs="Arial"/>
        </w:rPr>
        <w:t>”</w:t>
      </w:r>
      <w:r w:rsidRPr="0043152B">
        <w:rPr>
          <w:rFonts w:ascii="Arial" w:hAnsi="Arial" w:cs="Arial"/>
        </w:rPr>
        <w:t xml:space="preserve"> above for instructions on how to modify the list.</w:t>
      </w:r>
    </w:p>
    <w:p w:rsidR="00300529" w:rsidRPr="0043152B" w:rsidRDefault="00300529" w:rsidP="00300529">
      <w:pPr>
        <w:pStyle w:val="ListParagraph"/>
        <w:numPr>
          <w:ilvl w:val="0"/>
          <w:numId w:val="1"/>
        </w:numPr>
        <w:rPr>
          <w:rFonts w:ascii="Arial" w:hAnsi="Arial" w:cs="Arial"/>
        </w:rPr>
      </w:pPr>
      <w:r w:rsidRPr="0043152B">
        <w:rPr>
          <w:rFonts w:ascii="Arial" w:hAnsi="Arial" w:cs="Arial"/>
          <w:b/>
        </w:rPr>
        <w:t>Approved By</w:t>
      </w:r>
      <w:r w:rsidR="00430C6A">
        <w:rPr>
          <w:rFonts w:ascii="Arial" w:hAnsi="Arial" w:cs="Arial"/>
        </w:rPr>
        <w:t xml:space="preserve"> – S</w:t>
      </w:r>
      <w:r w:rsidR="004B04C0">
        <w:rPr>
          <w:rFonts w:ascii="Arial" w:hAnsi="Arial" w:cs="Arial"/>
        </w:rPr>
        <w:t>ee note for “</w:t>
      </w:r>
      <w:r w:rsidRPr="0043152B">
        <w:rPr>
          <w:rFonts w:ascii="Arial" w:hAnsi="Arial" w:cs="Arial"/>
        </w:rPr>
        <w:t>Recovery Approved</w:t>
      </w:r>
      <w:r w:rsidR="004B04C0">
        <w:rPr>
          <w:rFonts w:ascii="Arial" w:hAnsi="Arial" w:cs="Arial"/>
        </w:rPr>
        <w:t>” a</w:t>
      </w:r>
      <w:r w:rsidRPr="0043152B">
        <w:rPr>
          <w:rFonts w:ascii="Arial" w:hAnsi="Arial" w:cs="Arial"/>
        </w:rPr>
        <w:t>bove.</w:t>
      </w:r>
    </w:p>
    <w:p w:rsidR="00300529" w:rsidRPr="0043152B" w:rsidRDefault="00300529" w:rsidP="00300529">
      <w:pPr>
        <w:pStyle w:val="ListParagraph"/>
        <w:numPr>
          <w:ilvl w:val="0"/>
          <w:numId w:val="1"/>
        </w:numPr>
        <w:rPr>
          <w:rFonts w:ascii="Arial" w:hAnsi="Arial" w:cs="Arial"/>
        </w:rPr>
      </w:pPr>
      <w:r w:rsidRPr="0043152B">
        <w:rPr>
          <w:rFonts w:ascii="Arial" w:hAnsi="Arial" w:cs="Arial"/>
          <w:b/>
        </w:rPr>
        <w:t>Recovery Notes</w:t>
      </w:r>
      <w:r w:rsidRPr="0043152B">
        <w:rPr>
          <w:rFonts w:ascii="Arial" w:hAnsi="Arial" w:cs="Arial"/>
        </w:rPr>
        <w:t xml:space="preserve"> – </w:t>
      </w:r>
      <w:r w:rsidR="00430C6A">
        <w:rPr>
          <w:rFonts w:ascii="Arial" w:hAnsi="Arial" w:cs="Arial"/>
        </w:rPr>
        <w:t>T</w:t>
      </w:r>
      <w:r w:rsidRPr="0043152B">
        <w:rPr>
          <w:rFonts w:ascii="Arial" w:hAnsi="Arial" w:cs="Arial"/>
        </w:rPr>
        <w:t>his field allows for any notes and observations from the implementation of the recovery.</w:t>
      </w:r>
      <w:r w:rsidR="0043152B">
        <w:rPr>
          <w:rFonts w:ascii="Arial" w:hAnsi="Arial" w:cs="Arial"/>
        </w:rPr>
        <w:t xml:space="preserve"> </w:t>
      </w:r>
      <w:r w:rsidRPr="0043152B">
        <w:rPr>
          <w:rFonts w:ascii="Arial" w:hAnsi="Arial" w:cs="Arial"/>
        </w:rPr>
        <w:t>At a minimum</w:t>
      </w:r>
      <w:r w:rsidR="004B04C0">
        <w:rPr>
          <w:rFonts w:ascii="Arial" w:hAnsi="Arial" w:cs="Arial"/>
        </w:rPr>
        <w:t>,</w:t>
      </w:r>
      <w:r w:rsidRPr="0043152B">
        <w:rPr>
          <w:rFonts w:ascii="Arial" w:hAnsi="Arial" w:cs="Arial"/>
        </w:rPr>
        <w:t xml:space="preserve"> it </w:t>
      </w:r>
      <w:r w:rsidR="004B04C0">
        <w:rPr>
          <w:rFonts w:ascii="Arial" w:hAnsi="Arial" w:cs="Arial"/>
        </w:rPr>
        <w:t>should include dates/</w:t>
      </w:r>
      <w:r w:rsidRPr="0043152B">
        <w:rPr>
          <w:rFonts w:ascii="Arial" w:hAnsi="Arial" w:cs="Arial"/>
        </w:rPr>
        <w:t xml:space="preserve">times of actions taken to provide a summary of actions, but </w:t>
      </w:r>
      <w:proofErr w:type="gramStart"/>
      <w:r w:rsidRPr="0043152B">
        <w:rPr>
          <w:rFonts w:ascii="Arial" w:hAnsi="Arial" w:cs="Arial"/>
        </w:rPr>
        <w:t>may</w:t>
      </w:r>
      <w:proofErr w:type="gramEnd"/>
      <w:r w:rsidRPr="0043152B">
        <w:rPr>
          <w:rFonts w:ascii="Arial" w:hAnsi="Arial" w:cs="Arial"/>
        </w:rPr>
        <w:t xml:space="preserve"> also require a more detailed summary (or a link to such a summary elsewhere in the organization).</w:t>
      </w:r>
    </w:p>
    <w:p w:rsidR="00300529" w:rsidRPr="0043152B" w:rsidRDefault="00300529" w:rsidP="00300529">
      <w:pPr>
        <w:jc w:val="center"/>
        <w:rPr>
          <w:rFonts w:ascii="Arial" w:hAnsi="Arial" w:cs="Arial"/>
          <w:b/>
          <w:sz w:val="40"/>
          <w:szCs w:val="40"/>
        </w:rPr>
      </w:pPr>
    </w:p>
    <w:p w:rsidR="00300529" w:rsidRPr="0043152B" w:rsidRDefault="00300529" w:rsidP="00300529">
      <w:pPr>
        <w:jc w:val="center"/>
        <w:rPr>
          <w:rFonts w:ascii="Arial" w:hAnsi="Arial" w:cs="Arial"/>
          <w:b/>
          <w:sz w:val="32"/>
          <w:szCs w:val="32"/>
        </w:rPr>
      </w:pPr>
      <w:r w:rsidRPr="0043152B">
        <w:rPr>
          <w:rFonts w:ascii="Arial" w:hAnsi="Arial" w:cs="Arial"/>
          <w:b/>
          <w:sz w:val="32"/>
          <w:szCs w:val="32"/>
        </w:rPr>
        <w:lastRenderedPageBreak/>
        <w:t>Contingency Plan</w:t>
      </w:r>
    </w:p>
    <w:tbl>
      <w:tblPr>
        <w:tblStyle w:val="TableGrid"/>
        <w:tblW w:w="0" w:type="auto"/>
        <w:tblLook w:val="04A0"/>
      </w:tblPr>
      <w:tblGrid>
        <w:gridCol w:w="2754"/>
        <w:gridCol w:w="756"/>
        <w:gridCol w:w="1134"/>
        <w:gridCol w:w="864"/>
        <w:gridCol w:w="696"/>
        <w:gridCol w:w="567"/>
        <w:gridCol w:w="1417"/>
        <w:gridCol w:w="74"/>
        <w:gridCol w:w="1344"/>
        <w:gridCol w:w="1410"/>
      </w:tblGrid>
      <w:tr w:rsidR="00371CE2" w:rsidRPr="0043152B" w:rsidTr="00520ADE">
        <w:tc>
          <w:tcPr>
            <w:tcW w:w="2754" w:type="dxa"/>
          </w:tcPr>
          <w:p w:rsidR="00371CE2" w:rsidRPr="0043152B" w:rsidRDefault="001F20AC">
            <w:pPr>
              <w:rPr>
                <w:rFonts w:ascii="Arial" w:hAnsi="Arial" w:cs="Arial"/>
              </w:rPr>
            </w:pPr>
            <w:r w:rsidRPr="0043152B">
              <w:rPr>
                <w:rFonts w:ascii="Arial" w:hAnsi="Arial" w:cs="Arial"/>
              </w:rPr>
              <w:t>Project</w:t>
            </w:r>
            <w:r w:rsidR="00520ADE" w:rsidRPr="0043152B">
              <w:rPr>
                <w:rFonts w:ascii="Arial" w:hAnsi="Arial" w:cs="Arial"/>
              </w:rPr>
              <w:t xml:space="preserve"> Name</w:t>
            </w:r>
          </w:p>
        </w:tc>
        <w:tc>
          <w:tcPr>
            <w:tcW w:w="5434" w:type="dxa"/>
            <w:gridSpan w:val="6"/>
          </w:tcPr>
          <w:p w:rsidR="00371CE2" w:rsidRPr="0043152B" w:rsidRDefault="00371CE2">
            <w:pPr>
              <w:rPr>
                <w:rFonts w:ascii="Arial" w:hAnsi="Arial" w:cs="Arial"/>
              </w:rPr>
            </w:pPr>
          </w:p>
        </w:tc>
        <w:tc>
          <w:tcPr>
            <w:tcW w:w="1418" w:type="dxa"/>
            <w:gridSpan w:val="2"/>
          </w:tcPr>
          <w:p w:rsidR="00371CE2" w:rsidRPr="0043152B" w:rsidRDefault="00520ADE">
            <w:pPr>
              <w:rPr>
                <w:rFonts w:ascii="Arial" w:hAnsi="Arial" w:cs="Arial"/>
              </w:rPr>
            </w:pPr>
            <w:r w:rsidRPr="0043152B">
              <w:rPr>
                <w:rFonts w:ascii="Arial" w:hAnsi="Arial" w:cs="Arial"/>
              </w:rPr>
              <w:t>Risk ID #</w:t>
            </w:r>
          </w:p>
        </w:tc>
        <w:tc>
          <w:tcPr>
            <w:tcW w:w="1410" w:type="dxa"/>
          </w:tcPr>
          <w:p w:rsidR="00371CE2" w:rsidRPr="0043152B" w:rsidRDefault="00371CE2">
            <w:pPr>
              <w:rPr>
                <w:rFonts w:ascii="Arial" w:hAnsi="Arial" w:cs="Arial"/>
              </w:rPr>
            </w:pPr>
          </w:p>
        </w:tc>
      </w:tr>
      <w:tr w:rsidR="00520ADE" w:rsidRPr="0043152B" w:rsidTr="00520ADE">
        <w:tc>
          <w:tcPr>
            <w:tcW w:w="2754" w:type="dxa"/>
          </w:tcPr>
          <w:p w:rsidR="00520ADE" w:rsidRPr="0043152B" w:rsidRDefault="00520ADE">
            <w:pPr>
              <w:rPr>
                <w:rFonts w:ascii="Arial" w:hAnsi="Arial" w:cs="Arial"/>
              </w:rPr>
            </w:pPr>
            <w:r w:rsidRPr="0043152B">
              <w:rPr>
                <w:rFonts w:ascii="Arial" w:hAnsi="Arial" w:cs="Arial"/>
              </w:rPr>
              <w:t>Risk Owner</w:t>
            </w:r>
          </w:p>
        </w:tc>
        <w:tc>
          <w:tcPr>
            <w:tcW w:w="2754" w:type="dxa"/>
            <w:gridSpan w:val="3"/>
          </w:tcPr>
          <w:p w:rsidR="00520ADE" w:rsidRPr="0043152B" w:rsidRDefault="00520ADE">
            <w:pPr>
              <w:rPr>
                <w:rFonts w:ascii="Arial" w:hAnsi="Arial" w:cs="Arial"/>
              </w:rPr>
            </w:pPr>
          </w:p>
        </w:tc>
        <w:tc>
          <w:tcPr>
            <w:tcW w:w="2680" w:type="dxa"/>
            <w:gridSpan w:val="3"/>
          </w:tcPr>
          <w:p w:rsidR="00520ADE" w:rsidRPr="0043152B" w:rsidRDefault="00677971">
            <w:pPr>
              <w:rPr>
                <w:rFonts w:ascii="Arial" w:hAnsi="Arial" w:cs="Arial"/>
              </w:rPr>
            </w:pPr>
            <w:r w:rsidRPr="0043152B">
              <w:rPr>
                <w:rFonts w:ascii="Arial" w:hAnsi="Arial" w:cs="Arial"/>
              </w:rPr>
              <w:t>Date Last Updated</w:t>
            </w:r>
          </w:p>
        </w:tc>
        <w:sdt>
          <w:sdtPr>
            <w:rPr>
              <w:rFonts w:ascii="Arial" w:hAnsi="Arial" w:cs="Arial"/>
            </w:rPr>
            <w:id w:val="-1246576844"/>
            <w:placeholder>
              <w:docPart w:val="16235E276AD14625BA7CA7EB783BDC21"/>
            </w:placeholder>
            <w:showingPlcHdr/>
            <w:date>
              <w:dateFormat w:val="dd/MM/yyyy"/>
              <w:lid w:val="en-CA"/>
              <w:storeMappedDataAs w:val="dateTime"/>
              <w:calendar w:val="gregorian"/>
            </w:date>
          </w:sdtPr>
          <w:sdtContent>
            <w:tc>
              <w:tcPr>
                <w:tcW w:w="2828" w:type="dxa"/>
                <w:gridSpan w:val="3"/>
              </w:tcPr>
              <w:p w:rsidR="00520ADE" w:rsidRPr="0043152B" w:rsidRDefault="00520ADE">
                <w:pPr>
                  <w:rPr>
                    <w:rFonts w:ascii="Arial" w:hAnsi="Arial" w:cs="Arial"/>
                  </w:rPr>
                </w:pPr>
                <w:r w:rsidRPr="0043152B">
                  <w:rPr>
                    <w:rStyle w:val="PlaceholderText"/>
                    <w:rFonts w:ascii="Arial" w:hAnsi="Arial" w:cs="Arial"/>
                  </w:rPr>
                  <w:t>Click here to enter a date.</w:t>
                </w:r>
              </w:p>
            </w:tc>
          </w:sdtContent>
        </w:sdt>
      </w:tr>
      <w:tr w:rsidR="00520ADE" w:rsidRPr="0043152B" w:rsidTr="00CA45BC">
        <w:tc>
          <w:tcPr>
            <w:tcW w:w="11016" w:type="dxa"/>
            <w:gridSpan w:val="10"/>
          </w:tcPr>
          <w:p w:rsidR="00520ADE" w:rsidRPr="0043152B" w:rsidRDefault="00677971">
            <w:pPr>
              <w:rPr>
                <w:rFonts w:ascii="Arial" w:hAnsi="Arial" w:cs="Arial"/>
                <w:u w:val="single"/>
              </w:rPr>
            </w:pPr>
            <w:r w:rsidRPr="0043152B">
              <w:rPr>
                <w:rFonts w:ascii="Arial" w:hAnsi="Arial" w:cs="Arial"/>
                <w:u w:val="single"/>
              </w:rPr>
              <w:t>Trigger Events</w:t>
            </w:r>
          </w:p>
        </w:tc>
      </w:tr>
      <w:tr w:rsidR="00520ADE" w:rsidRPr="0043152B" w:rsidTr="00F968FE">
        <w:tc>
          <w:tcPr>
            <w:tcW w:w="11016" w:type="dxa"/>
            <w:gridSpan w:val="10"/>
          </w:tcPr>
          <w:p w:rsidR="00520ADE" w:rsidRPr="0043152B" w:rsidRDefault="00520ADE" w:rsidP="00677971">
            <w:pPr>
              <w:pStyle w:val="ListParagraph"/>
              <w:numPr>
                <w:ilvl w:val="0"/>
                <w:numId w:val="3"/>
              </w:numPr>
              <w:ind w:left="426"/>
              <w:rPr>
                <w:rFonts w:ascii="Arial" w:hAnsi="Arial" w:cs="Arial"/>
              </w:rPr>
            </w:pPr>
          </w:p>
          <w:p w:rsidR="00520ADE" w:rsidRPr="0043152B" w:rsidRDefault="00520ADE" w:rsidP="00677971">
            <w:pPr>
              <w:pStyle w:val="ListParagraph"/>
              <w:numPr>
                <w:ilvl w:val="0"/>
                <w:numId w:val="3"/>
              </w:numPr>
              <w:ind w:left="426"/>
              <w:rPr>
                <w:rFonts w:ascii="Arial" w:hAnsi="Arial" w:cs="Arial"/>
              </w:rPr>
            </w:pPr>
          </w:p>
          <w:p w:rsidR="00520ADE" w:rsidRPr="0043152B" w:rsidRDefault="00520ADE" w:rsidP="00677971">
            <w:pPr>
              <w:pStyle w:val="ListParagraph"/>
              <w:numPr>
                <w:ilvl w:val="0"/>
                <w:numId w:val="3"/>
              </w:numPr>
              <w:ind w:left="426"/>
              <w:rPr>
                <w:rFonts w:ascii="Arial" w:hAnsi="Arial" w:cs="Arial"/>
              </w:rPr>
            </w:pPr>
          </w:p>
          <w:p w:rsidR="00520ADE" w:rsidRPr="0043152B" w:rsidRDefault="00520ADE" w:rsidP="00677971">
            <w:pPr>
              <w:pStyle w:val="ListParagraph"/>
              <w:numPr>
                <w:ilvl w:val="0"/>
                <w:numId w:val="3"/>
              </w:numPr>
              <w:ind w:left="426"/>
              <w:rPr>
                <w:rFonts w:ascii="Arial" w:hAnsi="Arial" w:cs="Arial"/>
              </w:rPr>
            </w:pPr>
          </w:p>
          <w:p w:rsidR="00520ADE" w:rsidRPr="0043152B" w:rsidRDefault="00520ADE" w:rsidP="00677971">
            <w:pPr>
              <w:pStyle w:val="ListParagraph"/>
              <w:numPr>
                <w:ilvl w:val="0"/>
                <w:numId w:val="3"/>
              </w:numPr>
              <w:ind w:left="426"/>
              <w:rPr>
                <w:rFonts w:ascii="Arial" w:hAnsi="Arial" w:cs="Arial"/>
              </w:rPr>
            </w:pPr>
          </w:p>
          <w:p w:rsidR="00520ADE" w:rsidRPr="0043152B" w:rsidRDefault="00520ADE" w:rsidP="00677971">
            <w:pPr>
              <w:pStyle w:val="ListParagraph"/>
              <w:numPr>
                <w:ilvl w:val="0"/>
                <w:numId w:val="3"/>
              </w:numPr>
              <w:ind w:left="426"/>
              <w:rPr>
                <w:rFonts w:ascii="Arial" w:hAnsi="Arial" w:cs="Arial"/>
              </w:rPr>
            </w:pPr>
          </w:p>
          <w:p w:rsidR="00520ADE" w:rsidRPr="0043152B" w:rsidRDefault="00520ADE" w:rsidP="00677971">
            <w:pPr>
              <w:pStyle w:val="ListParagraph"/>
              <w:numPr>
                <w:ilvl w:val="0"/>
                <w:numId w:val="3"/>
              </w:numPr>
              <w:ind w:left="426"/>
              <w:rPr>
                <w:rFonts w:ascii="Arial" w:hAnsi="Arial" w:cs="Arial"/>
              </w:rPr>
            </w:pPr>
          </w:p>
        </w:tc>
      </w:tr>
      <w:tr w:rsidR="00520ADE" w:rsidRPr="0043152B" w:rsidTr="00260496">
        <w:tc>
          <w:tcPr>
            <w:tcW w:w="11016" w:type="dxa"/>
            <w:gridSpan w:val="10"/>
          </w:tcPr>
          <w:p w:rsidR="00520ADE" w:rsidRPr="0043152B" w:rsidRDefault="00866087">
            <w:pPr>
              <w:rPr>
                <w:rFonts w:ascii="Arial" w:hAnsi="Arial" w:cs="Arial"/>
                <w:u w:val="single"/>
              </w:rPr>
            </w:pPr>
            <w:r w:rsidRPr="0043152B">
              <w:rPr>
                <w:rFonts w:ascii="Arial" w:hAnsi="Arial" w:cs="Arial"/>
                <w:u w:val="single"/>
              </w:rPr>
              <w:t>Damage Limitation</w:t>
            </w:r>
          </w:p>
        </w:tc>
      </w:tr>
      <w:tr w:rsidR="005245C5" w:rsidRPr="0043152B" w:rsidTr="003C20E3">
        <w:tc>
          <w:tcPr>
            <w:tcW w:w="11016" w:type="dxa"/>
            <w:gridSpan w:val="10"/>
          </w:tcPr>
          <w:p w:rsidR="005245C5" w:rsidRPr="0043152B" w:rsidRDefault="005245C5" w:rsidP="00866087">
            <w:pPr>
              <w:pStyle w:val="ListParagraph"/>
              <w:numPr>
                <w:ilvl w:val="0"/>
                <w:numId w:val="4"/>
              </w:numPr>
              <w:ind w:left="426"/>
              <w:rPr>
                <w:rFonts w:ascii="Arial" w:hAnsi="Arial" w:cs="Arial"/>
              </w:rPr>
            </w:pPr>
          </w:p>
          <w:p w:rsidR="00866087" w:rsidRPr="0043152B" w:rsidRDefault="00866087" w:rsidP="00866087">
            <w:pPr>
              <w:pStyle w:val="ListParagraph"/>
              <w:numPr>
                <w:ilvl w:val="0"/>
                <w:numId w:val="4"/>
              </w:numPr>
              <w:ind w:left="426"/>
              <w:rPr>
                <w:rFonts w:ascii="Arial" w:hAnsi="Arial" w:cs="Arial"/>
              </w:rPr>
            </w:pPr>
          </w:p>
          <w:p w:rsidR="00866087" w:rsidRPr="0043152B" w:rsidRDefault="00866087" w:rsidP="00866087">
            <w:pPr>
              <w:pStyle w:val="ListParagraph"/>
              <w:numPr>
                <w:ilvl w:val="0"/>
                <w:numId w:val="4"/>
              </w:numPr>
              <w:ind w:left="426"/>
              <w:rPr>
                <w:rFonts w:ascii="Arial" w:hAnsi="Arial" w:cs="Arial"/>
              </w:rPr>
            </w:pPr>
          </w:p>
          <w:p w:rsidR="00866087" w:rsidRPr="0043152B" w:rsidRDefault="00866087" w:rsidP="00866087">
            <w:pPr>
              <w:pStyle w:val="ListParagraph"/>
              <w:numPr>
                <w:ilvl w:val="0"/>
                <w:numId w:val="4"/>
              </w:numPr>
              <w:ind w:left="426"/>
              <w:rPr>
                <w:rFonts w:ascii="Arial" w:hAnsi="Arial" w:cs="Arial"/>
              </w:rPr>
            </w:pPr>
          </w:p>
          <w:p w:rsidR="00866087" w:rsidRPr="0043152B" w:rsidRDefault="00866087" w:rsidP="00866087">
            <w:pPr>
              <w:pStyle w:val="ListParagraph"/>
              <w:numPr>
                <w:ilvl w:val="0"/>
                <w:numId w:val="4"/>
              </w:numPr>
              <w:ind w:left="426"/>
              <w:rPr>
                <w:rFonts w:ascii="Arial" w:hAnsi="Arial" w:cs="Arial"/>
              </w:rPr>
            </w:pPr>
          </w:p>
          <w:p w:rsidR="00866087" w:rsidRPr="0043152B" w:rsidRDefault="00866087" w:rsidP="00866087">
            <w:pPr>
              <w:pStyle w:val="ListParagraph"/>
              <w:numPr>
                <w:ilvl w:val="0"/>
                <w:numId w:val="4"/>
              </w:numPr>
              <w:ind w:left="426"/>
              <w:rPr>
                <w:rFonts w:ascii="Arial" w:hAnsi="Arial" w:cs="Arial"/>
              </w:rPr>
            </w:pPr>
          </w:p>
          <w:p w:rsidR="005245C5" w:rsidRPr="0043152B" w:rsidRDefault="005245C5" w:rsidP="00866087">
            <w:pPr>
              <w:pStyle w:val="ListParagraph"/>
              <w:numPr>
                <w:ilvl w:val="0"/>
                <w:numId w:val="4"/>
              </w:numPr>
              <w:ind w:left="426"/>
              <w:rPr>
                <w:rFonts w:ascii="Arial" w:hAnsi="Arial" w:cs="Arial"/>
              </w:rPr>
            </w:pPr>
          </w:p>
        </w:tc>
      </w:tr>
      <w:tr w:rsidR="005245C5" w:rsidRPr="0043152B" w:rsidTr="006D69C9">
        <w:tc>
          <w:tcPr>
            <w:tcW w:w="11016" w:type="dxa"/>
            <w:gridSpan w:val="10"/>
          </w:tcPr>
          <w:p w:rsidR="005245C5" w:rsidRPr="0043152B" w:rsidRDefault="00866087" w:rsidP="005245C5">
            <w:pPr>
              <w:rPr>
                <w:rFonts w:ascii="Arial" w:hAnsi="Arial" w:cs="Arial"/>
                <w:u w:val="single"/>
              </w:rPr>
            </w:pPr>
            <w:r w:rsidRPr="0043152B">
              <w:rPr>
                <w:rFonts w:ascii="Arial" w:hAnsi="Arial" w:cs="Arial"/>
                <w:u w:val="single"/>
              </w:rPr>
              <w:t>Recovery</w:t>
            </w:r>
          </w:p>
        </w:tc>
      </w:tr>
      <w:tr w:rsidR="00866087" w:rsidRPr="0043152B" w:rsidTr="00B56865">
        <w:tc>
          <w:tcPr>
            <w:tcW w:w="11016" w:type="dxa"/>
            <w:gridSpan w:val="10"/>
          </w:tcPr>
          <w:p w:rsidR="00866087" w:rsidRPr="0043152B" w:rsidRDefault="00866087" w:rsidP="00866087">
            <w:pPr>
              <w:pStyle w:val="ListParagraph"/>
              <w:numPr>
                <w:ilvl w:val="0"/>
                <w:numId w:val="5"/>
              </w:numPr>
              <w:ind w:left="426"/>
              <w:rPr>
                <w:rFonts w:ascii="Arial" w:hAnsi="Arial" w:cs="Arial"/>
              </w:rPr>
            </w:pPr>
          </w:p>
          <w:p w:rsidR="00866087" w:rsidRPr="0043152B" w:rsidRDefault="00866087" w:rsidP="00866087">
            <w:pPr>
              <w:pStyle w:val="ListParagraph"/>
              <w:numPr>
                <w:ilvl w:val="0"/>
                <w:numId w:val="5"/>
              </w:numPr>
              <w:ind w:left="426"/>
              <w:rPr>
                <w:rFonts w:ascii="Arial" w:hAnsi="Arial" w:cs="Arial"/>
              </w:rPr>
            </w:pPr>
          </w:p>
          <w:p w:rsidR="00866087" w:rsidRPr="0043152B" w:rsidRDefault="00866087" w:rsidP="00866087">
            <w:pPr>
              <w:pStyle w:val="ListParagraph"/>
              <w:numPr>
                <w:ilvl w:val="0"/>
                <w:numId w:val="5"/>
              </w:numPr>
              <w:ind w:left="426"/>
              <w:rPr>
                <w:rFonts w:ascii="Arial" w:hAnsi="Arial" w:cs="Arial"/>
              </w:rPr>
            </w:pPr>
          </w:p>
          <w:p w:rsidR="00866087" w:rsidRPr="0043152B" w:rsidRDefault="00866087" w:rsidP="00866087">
            <w:pPr>
              <w:pStyle w:val="ListParagraph"/>
              <w:numPr>
                <w:ilvl w:val="0"/>
                <w:numId w:val="5"/>
              </w:numPr>
              <w:ind w:left="426"/>
              <w:rPr>
                <w:rFonts w:ascii="Arial" w:hAnsi="Arial" w:cs="Arial"/>
              </w:rPr>
            </w:pPr>
          </w:p>
          <w:p w:rsidR="00866087" w:rsidRPr="0043152B" w:rsidRDefault="00866087" w:rsidP="00866087">
            <w:pPr>
              <w:pStyle w:val="ListParagraph"/>
              <w:numPr>
                <w:ilvl w:val="0"/>
                <w:numId w:val="5"/>
              </w:numPr>
              <w:ind w:left="426"/>
              <w:rPr>
                <w:rFonts w:ascii="Arial" w:hAnsi="Arial" w:cs="Arial"/>
              </w:rPr>
            </w:pPr>
          </w:p>
          <w:p w:rsidR="00866087" w:rsidRPr="0043152B" w:rsidRDefault="00866087" w:rsidP="00866087">
            <w:pPr>
              <w:pStyle w:val="ListParagraph"/>
              <w:numPr>
                <w:ilvl w:val="0"/>
                <w:numId w:val="5"/>
              </w:numPr>
              <w:ind w:left="426"/>
              <w:rPr>
                <w:rFonts w:ascii="Arial" w:hAnsi="Arial" w:cs="Arial"/>
              </w:rPr>
            </w:pPr>
          </w:p>
          <w:p w:rsidR="00866087" w:rsidRPr="0043152B" w:rsidRDefault="00866087" w:rsidP="00866087">
            <w:pPr>
              <w:pStyle w:val="ListParagraph"/>
              <w:numPr>
                <w:ilvl w:val="0"/>
                <w:numId w:val="5"/>
              </w:numPr>
              <w:ind w:left="426"/>
              <w:rPr>
                <w:rFonts w:ascii="Arial" w:hAnsi="Arial" w:cs="Arial"/>
              </w:rPr>
            </w:pPr>
          </w:p>
        </w:tc>
      </w:tr>
      <w:tr w:rsidR="00866087" w:rsidRPr="0043152B" w:rsidTr="00A77CD7">
        <w:tc>
          <w:tcPr>
            <w:tcW w:w="2754" w:type="dxa"/>
          </w:tcPr>
          <w:p w:rsidR="00866087" w:rsidRPr="0043152B" w:rsidRDefault="00866087" w:rsidP="00A77CD7">
            <w:pPr>
              <w:rPr>
                <w:rFonts w:ascii="Arial" w:hAnsi="Arial" w:cs="Arial"/>
              </w:rPr>
            </w:pPr>
            <w:r w:rsidRPr="0043152B">
              <w:rPr>
                <w:rFonts w:ascii="Arial" w:hAnsi="Arial" w:cs="Arial"/>
              </w:rPr>
              <w:t>Plan Approved?</w:t>
            </w:r>
          </w:p>
        </w:tc>
        <w:sdt>
          <w:sdtPr>
            <w:rPr>
              <w:rFonts w:ascii="Arial" w:hAnsi="Arial" w:cs="Arial"/>
            </w:rPr>
            <w:id w:val="-549297011"/>
            <w:placeholder>
              <w:docPart w:val="3FE1457AE61F4205956F31B45F4EE947"/>
            </w:placeholder>
            <w:showingPlcHdr/>
            <w:dropDownList>
              <w:listItem w:displayText="Choose an item." w:value="Choose an item."/>
              <w:listItem w:displayText="Yes" w:value="Yes"/>
              <w:listItem w:displayText="No" w:value="No"/>
            </w:dropDownList>
          </w:sdtPr>
          <w:sdtContent>
            <w:tc>
              <w:tcPr>
                <w:tcW w:w="1890" w:type="dxa"/>
                <w:gridSpan w:val="2"/>
              </w:tcPr>
              <w:p w:rsidR="00866087" w:rsidRPr="0043152B" w:rsidRDefault="00866087" w:rsidP="00A77CD7">
                <w:pPr>
                  <w:rPr>
                    <w:rFonts w:ascii="Arial" w:hAnsi="Arial" w:cs="Arial"/>
                  </w:rPr>
                </w:pPr>
                <w:r w:rsidRPr="0043152B">
                  <w:rPr>
                    <w:rStyle w:val="PlaceholderText"/>
                    <w:rFonts w:ascii="Arial" w:hAnsi="Arial" w:cs="Arial"/>
                  </w:rPr>
                  <w:t>Choose an item.</w:t>
                </w:r>
              </w:p>
            </w:tc>
          </w:sdtContent>
        </w:sdt>
        <w:tc>
          <w:tcPr>
            <w:tcW w:w="1560" w:type="dxa"/>
            <w:gridSpan w:val="2"/>
          </w:tcPr>
          <w:p w:rsidR="00866087" w:rsidRPr="0043152B" w:rsidRDefault="00866087" w:rsidP="00A77CD7">
            <w:pPr>
              <w:rPr>
                <w:rFonts w:ascii="Arial" w:hAnsi="Arial" w:cs="Arial"/>
              </w:rPr>
            </w:pPr>
            <w:r w:rsidRPr="0043152B">
              <w:rPr>
                <w:rFonts w:ascii="Arial" w:hAnsi="Arial" w:cs="Arial"/>
              </w:rPr>
              <w:t>Approved By</w:t>
            </w:r>
          </w:p>
        </w:tc>
        <w:tc>
          <w:tcPr>
            <w:tcW w:w="4812" w:type="dxa"/>
            <w:gridSpan w:val="5"/>
          </w:tcPr>
          <w:p w:rsidR="00866087" w:rsidRPr="0043152B" w:rsidRDefault="00866087" w:rsidP="00A77CD7">
            <w:pPr>
              <w:rPr>
                <w:rFonts w:ascii="Arial" w:hAnsi="Arial" w:cs="Arial"/>
              </w:rPr>
            </w:pPr>
          </w:p>
        </w:tc>
      </w:tr>
      <w:tr w:rsidR="005312DE" w:rsidRPr="0043152B" w:rsidTr="008C6183">
        <w:tc>
          <w:tcPr>
            <w:tcW w:w="8262" w:type="dxa"/>
            <w:gridSpan w:val="8"/>
          </w:tcPr>
          <w:p w:rsidR="005312DE" w:rsidRPr="0043152B" w:rsidRDefault="005312DE" w:rsidP="00A77CD7">
            <w:pPr>
              <w:rPr>
                <w:rFonts w:ascii="Arial" w:hAnsi="Arial" w:cs="Arial"/>
              </w:rPr>
            </w:pPr>
            <w:r w:rsidRPr="0043152B">
              <w:rPr>
                <w:rFonts w:ascii="Arial" w:hAnsi="Arial" w:cs="Arial"/>
              </w:rPr>
              <w:t>Is recovery approved without impact assessment and further approval?</w:t>
            </w:r>
          </w:p>
        </w:tc>
        <w:sdt>
          <w:sdtPr>
            <w:rPr>
              <w:rFonts w:ascii="Arial" w:hAnsi="Arial" w:cs="Arial"/>
            </w:rPr>
            <w:id w:val="-1883475361"/>
            <w:placeholder>
              <w:docPart w:val="873074BCC04E413BAF9B5B4B18AF16C0"/>
            </w:placeholder>
            <w:showingPlcHdr/>
            <w:dropDownList>
              <w:listItem w:displayText="Choose an item." w:value="Choose an item."/>
              <w:listItem w:displayText="Yes" w:value="Yes"/>
              <w:listItem w:displayText="No" w:value="No"/>
            </w:dropDownList>
          </w:sdtPr>
          <w:sdtContent>
            <w:tc>
              <w:tcPr>
                <w:tcW w:w="2754" w:type="dxa"/>
                <w:gridSpan w:val="2"/>
              </w:tcPr>
              <w:p w:rsidR="005312DE" w:rsidRPr="0043152B" w:rsidRDefault="005312DE" w:rsidP="00A77CD7">
                <w:pPr>
                  <w:rPr>
                    <w:rFonts w:ascii="Arial" w:hAnsi="Arial" w:cs="Arial"/>
                  </w:rPr>
                </w:pPr>
                <w:r w:rsidRPr="0043152B">
                  <w:rPr>
                    <w:rStyle w:val="PlaceholderText"/>
                    <w:rFonts w:ascii="Arial" w:hAnsi="Arial" w:cs="Arial"/>
                  </w:rPr>
                  <w:t>Choose an item.</w:t>
                </w:r>
              </w:p>
            </w:tc>
          </w:sdtContent>
        </w:sdt>
      </w:tr>
      <w:tr w:rsidR="00866087" w:rsidRPr="0043152B" w:rsidTr="00866087">
        <w:tc>
          <w:tcPr>
            <w:tcW w:w="11016" w:type="dxa"/>
            <w:gridSpan w:val="10"/>
            <w:shd w:val="clear" w:color="auto" w:fill="808080" w:themeFill="background1" w:themeFillShade="80"/>
          </w:tcPr>
          <w:p w:rsidR="00866087" w:rsidRPr="0043152B" w:rsidRDefault="00866087">
            <w:pPr>
              <w:rPr>
                <w:rFonts w:ascii="Arial" w:hAnsi="Arial" w:cs="Arial"/>
                <w:u w:val="single"/>
              </w:rPr>
            </w:pPr>
          </w:p>
        </w:tc>
      </w:tr>
      <w:tr w:rsidR="00866087" w:rsidRPr="0043152B" w:rsidTr="00AF263D">
        <w:tc>
          <w:tcPr>
            <w:tcW w:w="11016" w:type="dxa"/>
            <w:gridSpan w:val="10"/>
          </w:tcPr>
          <w:p w:rsidR="00866087" w:rsidRPr="0043152B" w:rsidRDefault="00866087">
            <w:pPr>
              <w:rPr>
                <w:rFonts w:ascii="Arial" w:hAnsi="Arial" w:cs="Arial"/>
                <w:u w:val="single"/>
              </w:rPr>
            </w:pPr>
            <w:r w:rsidRPr="0043152B">
              <w:rPr>
                <w:rFonts w:ascii="Arial" w:hAnsi="Arial" w:cs="Arial"/>
                <w:u w:val="single"/>
              </w:rPr>
              <w:t>Contingency Implementation</w:t>
            </w:r>
          </w:p>
        </w:tc>
      </w:tr>
      <w:tr w:rsidR="00866087" w:rsidRPr="0043152B" w:rsidTr="00371CE2">
        <w:tc>
          <w:tcPr>
            <w:tcW w:w="2754" w:type="dxa"/>
          </w:tcPr>
          <w:p w:rsidR="00866087" w:rsidRPr="0043152B" w:rsidRDefault="005312DE">
            <w:pPr>
              <w:rPr>
                <w:rFonts w:ascii="Arial" w:hAnsi="Arial" w:cs="Arial"/>
              </w:rPr>
            </w:pPr>
            <w:r w:rsidRPr="0043152B">
              <w:rPr>
                <w:rFonts w:ascii="Arial" w:hAnsi="Arial" w:cs="Arial"/>
              </w:rPr>
              <w:t>Date Triggered</w:t>
            </w:r>
          </w:p>
        </w:tc>
        <w:sdt>
          <w:sdtPr>
            <w:rPr>
              <w:rFonts w:ascii="Arial" w:hAnsi="Arial" w:cs="Arial"/>
            </w:rPr>
            <w:id w:val="1080721198"/>
            <w:placeholder>
              <w:docPart w:val="DE1D26229E3143B6B18E6A767EF280AC"/>
            </w:placeholder>
            <w:showingPlcHdr/>
            <w:date>
              <w:dateFormat w:val="dd/MM/yyyy"/>
              <w:lid w:val="en-CA"/>
              <w:storeMappedDataAs w:val="dateTime"/>
              <w:calendar w:val="gregorian"/>
            </w:date>
          </w:sdtPr>
          <w:sdtContent>
            <w:tc>
              <w:tcPr>
                <w:tcW w:w="2754" w:type="dxa"/>
                <w:gridSpan w:val="3"/>
              </w:tcPr>
              <w:p w:rsidR="00866087" w:rsidRPr="0043152B" w:rsidRDefault="005312DE">
                <w:pPr>
                  <w:rPr>
                    <w:rFonts w:ascii="Arial" w:hAnsi="Arial" w:cs="Arial"/>
                  </w:rPr>
                </w:pPr>
                <w:r w:rsidRPr="0043152B">
                  <w:rPr>
                    <w:rStyle w:val="PlaceholderText"/>
                    <w:rFonts w:ascii="Arial" w:hAnsi="Arial" w:cs="Arial"/>
                  </w:rPr>
                  <w:t>Click here to enter a date.</w:t>
                </w:r>
              </w:p>
            </w:tc>
          </w:sdtContent>
        </w:sdt>
        <w:tc>
          <w:tcPr>
            <w:tcW w:w="2754" w:type="dxa"/>
            <w:gridSpan w:val="4"/>
          </w:tcPr>
          <w:p w:rsidR="00866087" w:rsidRPr="0043152B" w:rsidRDefault="005312DE">
            <w:pPr>
              <w:rPr>
                <w:rFonts w:ascii="Arial" w:hAnsi="Arial" w:cs="Arial"/>
              </w:rPr>
            </w:pPr>
            <w:r w:rsidRPr="0043152B">
              <w:rPr>
                <w:rFonts w:ascii="Arial" w:hAnsi="Arial" w:cs="Arial"/>
              </w:rPr>
              <w:t>Confirmed By</w:t>
            </w:r>
          </w:p>
        </w:tc>
        <w:tc>
          <w:tcPr>
            <w:tcW w:w="2754" w:type="dxa"/>
            <w:gridSpan w:val="2"/>
          </w:tcPr>
          <w:p w:rsidR="00866087" w:rsidRPr="0043152B" w:rsidRDefault="00866087">
            <w:pPr>
              <w:rPr>
                <w:rFonts w:ascii="Arial" w:hAnsi="Arial" w:cs="Arial"/>
              </w:rPr>
            </w:pPr>
          </w:p>
        </w:tc>
      </w:tr>
      <w:tr w:rsidR="00866087" w:rsidRPr="0043152B" w:rsidTr="00533747">
        <w:tc>
          <w:tcPr>
            <w:tcW w:w="11016" w:type="dxa"/>
            <w:gridSpan w:val="10"/>
          </w:tcPr>
          <w:p w:rsidR="00866087" w:rsidRPr="0043152B" w:rsidRDefault="005312DE">
            <w:pPr>
              <w:rPr>
                <w:rFonts w:ascii="Arial" w:hAnsi="Arial" w:cs="Arial"/>
              </w:rPr>
            </w:pPr>
            <w:r w:rsidRPr="0043152B">
              <w:rPr>
                <w:rFonts w:ascii="Arial" w:hAnsi="Arial" w:cs="Arial"/>
              </w:rPr>
              <w:t>Damage Limitation Notes</w:t>
            </w:r>
          </w:p>
        </w:tc>
      </w:tr>
      <w:tr w:rsidR="00866087" w:rsidRPr="0043152B" w:rsidTr="001B78E6">
        <w:tc>
          <w:tcPr>
            <w:tcW w:w="11016" w:type="dxa"/>
            <w:gridSpan w:val="10"/>
          </w:tcPr>
          <w:p w:rsidR="00866087" w:rsidRPr="0043152B" w:rsidRDefault="00866087">
            <w:pPr>
              <w:rPr>
                <w:rFonts w:ascii="Arial" w:hAnsi="Arial" w:cs="Arial"/>
              </w:rPr>
            </w:pPr>
          </w:p>
          <w:p w:rsidR="00866087" w:rsidRPr="0043152B" w:rsidRDefault="00866087">
            <w:pPr>
              <w:rPr>
                <w:rFonts w:ascii="Arial" w:hAnsi="Arial" w:cs="Arial"/>
              </w:rPr>
            </w:pPr>
          </w:p>
          <w:p w:rsidR="00866087" w:rsidRPr="0043152B" w:rsidRDefault="00866087">
            <w:pPr>
              <w:rPr>
                <w:rFonts w:ascii="Arial" w:hAnsi="Arial" w:cs="Arial"/>
              </w:rPr>
            </w:pPr>
          </w:p>
          <w:p w:rsidR="00866087" w:rsidRPr="0043152B" w:rsidRDefault="00866087">
            <w:pPr>
              <w:rPr>
                <w:rFonts w:ascii="Arial" w:hAnsi="Arial" w:cs="Arial"/>
              </w:rPr>
            </w:pPr>
          </w:p>
          <w:p w:rsidR="00866087" w:rsidRPr="0043152B" w:rsidRDefault="00866087">
            <w:pPr>
              <w:rPr>
                <w:rFonts w:ascii="Arial" w:hAnsi="Arial" w:cs="Arial"/>
              </w:rPr>
            </w:pPr>
          </w:p>
          <w:p w:rsidR="00866087" w:rsidRPr="0043152B" w:rsidRDefault="00866087">
            <w:pPr>
              <w:rPr>
                <w:rFonts w:ascii="Arial" w:hAnsi="Arial" w:cs="Arial"/>
              </w:rPr>
            </w:pPr>
          </w:p>
        </w:tc>
      </w:tr>
      <w:tr w:rsidR="005312DE" w:rsidRPr="0043152B" w:rsidTr="005312DE">
        <w:tc>
          <w:tcPr>
            <w:tcW w:w="3510" w:type="dxa"/>
            <w:gridSpan w:val="2"/>
          </w:tcPr>
          <w:p w:rsidR="005312DE" w:rsidRPr="0043152B" w:rsidRDefault="005312DE" w:rsidP="00A77CD7">
            <w:pPr>
              <w:rPr>
                <w:rFonts w:ascii="Arial" w:hAnsi="Arial" w:cs="Arial"/>
              </w:rPr>
            </w:pPr>
            <w:r w:rsidRPr="0043152B">
              <w:rPr>
                <w:rFonts w:ascii="Arial" w:hAnsi="Arial" w:cs="Arial"/>
              </w:rPr>
              <w:t>Date Impact Assessment Completed</w:t>
            </w:r>
          </w:p>
        </w:tc>
        <w:sdt>
          <w:sdtPr>
            <w:rPr>
              <w:rFonts w:ascii="Arial" w:hAnsi="Arial" w:cs="Arial"/>
            </w:rPr>
            <w:id w:val="1669516177"/>
            <w:placeholder>
              <w:docPart w:val="6F2F0C7AF6EB4492BB369E82176414BF"/>
            </w:placeholder>
            <w:showingPlcHdr/>
            <w:date>
              <w:dateFormat w:val="dd/MM/yyyy"/>
              <w:lid w:val="en-CA"/>
              <w:storeMappedDataAs w:val="dateTime"/>
              <w:calendar w:val="gregorian"/>
            </w:date>
          </w:sdtPr>
          <w:sdtContent>
            <w:tc>
              <w:tcPr>
                <w:tcW w:w="2694" w:type="dxa"/>
                <w:gridSpan w:val="3"/>
              </w:tcPr>
              <w:p w:rsidR="005312DE" w:rsidRPr="0043152B" w:rsidRDefault="005312DE" w:rsidP="00A77CD7">
                <w:pPr>
                  <w:rPr>
                    <w:rFonts w:ascii="Arial" w:hAnsi="Arial" w:cs="Arial"/>
                    <w:b/>
                  </w:rPr>
                </w:pPr>
                <w:r w:rsidRPr="0043152B">
                  <w:rPr>
                    <w:rStyle w:val="PlaceholderText"/>
                    <w:rFonts w:ascii="Arial" w:hAnsi="Arial" w:cs="Arial"/>
                  </w:rPr>
                  <w:t>Click here to enter a date.</w:t>
                </w:r>
              </w:p>
            </w:tc>
          </w:sdtContent>
        </w:sdt>
        <w:tc>
          <w:tcPr>
            <w:tcW w:w="567" w:type="dxa"/>
          </w:tcPr>
          <w:p w:rsidR="005312DE" w:rsidRPr="0043152B" w:rsidRDefault="005312DE" w:rsidP="00A77CD7">
            <w:pPr>
              <w:rPr>
                <w:rFonts w:ascii="Arial" w:hAnsi="Arial" w:cs="Arial"/>
              </w:rPr>
            </w:pPr>
            <w:r w:rsidRPr="0043152B">
              <w:rPr>
                <w:rFonts w:ascii="Arial" w:hAnsi="Arial" w:cs="Arial"/>
              </w:rPr>
              <w:t>By</w:t>
            </w:r>
          </w:p>
        </w:tc>
        <w:tc>
          <w:tcPr>
            <w:tcW w:w="4245" w:type="dxa"/>
            <w:gridSpan w:val="4"/>
          </w:tcPr>
          <w:p w:rsidR="005312DE" w:rsidRPr="0043152B" w:rsidRDefault="005312DE" w:rsidP="00A77CD7">
            <w:pPr>
              <w:rPr>
                <w:rFonts w:ascii="Arial" w:hAnsi="Arial" w:cs="Arial"/>
              </w:rPr>
            </w:pPr>
          </w:p>
        </w:tc>
      </w:tr>
      <w:tr w:rsidR="00815F5A" w:rsidRPr="0043152B" w:rsidTr="008B5F23">
        <w:tc>
          <w:tcPr>
            <w:tcW w:w="2754" w:type="dxa"/>
          </w:tcPr>
          <w:p w:rsidR="00815F5A" w:rsidRPr="0043152B" w:rsidRDefault="00815F5A" w:rsidP="0007291B">
            <w:pPr>
              <w:rPr>
                <w:rFonts w:ascii="Arial" w:hAnsi="Arial" w:cs="Arial"/>
              </w:rPr>
            </w:pPr>
            <w:r w:rsidRPr="0043152B">
              <w:rPr>
                <w:rFonts w:ascii="Arial" w:hAnsi="Arial" w:cs="Arial"/>
              </w:rPr>
              <w:t>Link to Impact Assessment</w:t>
            </w:r>
          </w:p>
        </w:tc>
        <w:tc>
          <w:tcPr>
            <w:tcW w:w="8262" w:type="dxa"/>
            <w:gridSpan w:val="9"/>
          </w:tcPr>
          <w:p w:rsidR="00815F5A" w:rsidRPr="0043152B" w:rsidRDefault="00815F5A" w:rsidP="0007291B">
            <w:pPr>
              <w:rPr>
                <w:rFonts w:ascii="Arial" w:hAnsi="Arial" w:cs="Arial"/>
              </w:rPr>
            </w:pPr>
          </w:p>
        </w:tc>
      </w:tr>
      <w:tr w:rsidR="005312DE" w:rsidRPr="0043152B" w:rsidTr="00A77CD7">
        <w:tc>
          <w:tcPr>
            <w:tcW w:w="2754" w:type="dxa"/>
          </w:tcPr>
          <w:p w:rsidR="005312DE" w:rsidRPr="0043152B" w:rsidRDefault="005312DE" w:rsidP="00A77CD7">
            <w:pPr>
              <w:rPr>
                <w:rFonts w:ascii="Arial" w:hAnsi="Arial" w:cs="Arial"/>
              </w:rPr>
            </w:pPr>
            <w:r w:rsidRPr="0043152B">
              <w:rPr>
                <w:rFonts w:ascii="Arial" w:hAnsi="Arial" w:cs="Arial"/>
              </w:rPr>
              <w:t>Recovery Approved?</w:t>
            </w:r>
          </w:p>
        </w:tc>
        <w:sdt>
          <w:sdtPr>
            <w:rPr>
              <w:rFonts w:ascii="Arial" w:hAnsi="Arial" w:cs="Arial"/>
            </w:rPr>
            <w:id w:val="1888139014"/>
            <w:placeholder>
              <w:docPart w:val="C41D804D16DD40AB8BFDC16E5A6F0E37"/>
            </w:placeholder>
            <w:showingPlcHdr/>
            <w:dropDownList>
              <w:listItem w:displayText="Choose an item." w:value="Choose an item."/>
              <w:listItem w:displayText="Yes" w:value="Yes"/>
              <w:listItem w:displayText="No" w:value="No"/>
            </w:dropDownList>
          </w:sdtPr>
          <w:sdtContent>
            <w:tc>
              <w:tcPr>
                <w:tcW w:w="1890" w:type="dxa"/>
                <w:gridSpan w:val="2"/>
              </w:tcPr>
              <w:p w:rsidR="005312DE" w:rsidRPr="0043152B" w:rsidRDefault="005312DE" w:rsidP="00A77CD7">
                <w:pPr>
                  <w:rPr>
                    <w:rFonts w:ascii="Arial" w:hAnsi="Arial" w:cs="Arial"/>
                  </w:rPr>
                </w:pPr>
                <w:r w:rsidRPr="0043152B">
                  <w:rPr>
                    <w:rStyle w:val="PlaceholderText"/>
                    <w:rFonts w:ascii="Arial" w:hAnsi="Arial" w:cs="Arial"/>
                  </w:rPr>
                  <w:t>Choose an item.</w:t>
                </w:r>
              </w:p>
            </w:tc>
          </w:sdtContent>
        </w:sdt>
        <w:tc>
          <w:tcPr>
            <w:tcW w:w="1560" w:type="dxa"/>
            <w:gridSpan w:val="2"/>
          </w:tcPr>
          <w:p w:rsidR="005312DE" w:rsidRPr="0043152B" w:rsidRDefault="005312DE" w:rsidP="00A77CD7">
            <w:pPr>
              <w:rPr>
                <w:rFonts w:ascii="Arial" w:hAnsi="Arial" w:cs="Arial"/>
              </w:rPr>
            </w:pPr>
            <w:r w:rsidRPr="0043152B">
              <w:rPr>
                <w:rFonts w:ascii="Arial" w:hAnsi="Arial" w:cs="Arial"/>
              </w:rPr>
              <w:t>Approved By</w:t>
            </w:r>
          </w:p>
        </w:tc>
        <w:tc>
          <w:tcPr>
            <w:tcW w:w="4812" w:type="dxa"/>
            <w:gridSpan w:val="5"/>
          </w:tcPr>
          <w:p w:rsidR="005312DE" w:rsidRPr="0043152B" w:rsidRDefault="005312DE" w:rsidP="00A77CD7">
            <w:pPr>
              <w:rPr>
                <w:rFonts w:ascii="Arial" w:hAnsi="Arial" w:cs="Arial"/>
              </w:rPr>
            </w:pPr>
          </w:p>
        </w:tc>
      </w:tr>
      <w:tr w:rsidR="005312DE" w:rsidRPr="0043152B" w:rsidTr="001B78E6">
        <w:tc>
          <w:tcPr>
            <w:tcW w:w="11016" w:type="dxa"/>
            <w:gridSpan w:val="10"/>
          </w:tcPr>
          <w:p w:rsidR="005312DE" w:rsidRPr="0043152B" w:rsidRDefault="005312DE">
            <w:pPr>
              <w:rPr>
                <w:rFonts w:ascii="Arial" w:hAnsi="Arial" w:cs="Arial"/>
              </w:rPr>
            </w:pPr>
            <w:r w:rsidRPr="0043152B">
              <w:rPr>
                <w:rFonts w:ascii="Arial" w:hAnsi="Arial" w:cs="Arial"/>
              </w:rPr>
              <w:t>Recovery Notes</w:t>
            </w:r>
          </w:p>
        </w:tc>
      </w:tr>
      <w:tr w:rsidR="005312DE" w:rsidRPr="0043152B" w:rsidTr="001B78E6">
        <w:tc>
          <w:tcPr>
            <w:tcW w:w="11016" w:type="dxa"/>
            <w:gridSpan w:val="10"/>
          </w:tcPr>
          <w:p w:rsidR="005312DE" w:rsidRPr="0043152B" w:rsidRDefault="005312DE">
            <w:pPr>
              <w:rPr>
                <w:rFonts w:ascii="Arial" w:hAnsi="Arial" w:cs="Arial"/>
              </w:rPr>
            </w:pPr>
          </w:p>
          <w:p w:rsidR="005312DE" w:rsidRPr="0043152B" w:rsidRDefault="005312DE">
            <w:pPr>
              <w:rPr>
                <w:rFonts w:ascii="Arial" w:hAnsi="Arial" w:cs="Arial"/>
              </w:rPr>
            </w:pPr>
          </w:p>
          <w:p w:rsidR="005312DE" w:rsidRPr="0043152B" w:rsidRDefault="005312DE">
            <w:pPr>
              <w:rPr>
                <w:rFonts w:ascii="Arial" w:hAnsi="Arial" w:cs="Arial"/>
              </w:rPr>
            </w:pPr>
          </w:p>
          <w:p w:rsidR="005312DE" w:rsidRPr="0043152B" w:rsidRDefault="005312DE">
            <w:pPr>
              <w:rPr>
                <w:rFonts w:ascii="Arial" w:hAnsi="Arial" w:cs="Arial"/>
              </w:rPr>
            </w:pPr>
          </w:p>
          <w:p w:rsidR="005312DE" w:rsidRPr="0043152B" w:rsidRDefault="005312DE">
            <w:pPr>
              <w:rPr>
                <w:rFonts w:ascii="Arial" w:hAnsi="Arial" w:cs="Arial"/>
              </w:rPr>
            </w:pPr>
          </w:p>
          <w:p w:rsidR="005312DE" w:rsidRPr="0043152B" w:rsidRDefault="005312DE">
            <w:pPr>
              <w:rPr>
                <w:rFonts w:ascii="Arial" w:hAnsi="Arial" w:cs="Arial"/>
              </w:rPr>
            </w:pPr>
          </w:p>
        </w:tc>
      </w:tr>
    </w:tbl>
    <w:p w:rsidR="00386C33" w:rsidRPr="0043152B" w:rsidRDefault="00386C33" w:rsidP="00300529">
      <w:pPr>
        <w:rPr>
          <w:rFonts w:ascii="Arial" w:hAnsi="Arial" w:cs="Arial"/>
        </w:rPr>
      </w:pPr>
    </w:p>
    <w:sectPr w:rsidR="00386C33" w:rsidRPr="0043152B" w:rsidSect="00371CE2">
      <w:foot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6CE" w:rsidRDefault="008F16CE" w:rsidP="005B2A78">
      <w:pPr>
        <w:spacing w:after="0" w:line="240" w:lineRule="auto"/>
      </w:pPr>
      <w:r>
        <w:separator/>
      </w:r>
    </w:p>
  </w:endnote>
  <w:endnote w:type="continuationSeparator" w:id="0">
    <w:p w:rsidR="008F16CE" w:rsidRDefault="008F16CE" w:rsidP="005B2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A78" w:rsidRDefault="00D46F61" w:rsidP="005B2A78">
    <w:pPr>
      <w:pStyle w:val="Footer"/>
      <w:jc w:val="right"/>
    </w:pPr>
    <w:r>
      <w:fldChar w:fldCharType="begin"/>
    </w:r>
    <w:r w:rsidR="005B2A78">
      <w:rPr>
        <w:lang w:val="en-US"/>
      </w:rPr>
      <w:instrText xml:space="preserve"> DATE \@ "M/d/yyyy h:mm am/pm" </w:instrText>
    </w:r>
    <w:r>
      <w:fldChar w:fldCharType="separate"/>
    </w:r>
    <w:r w:rsidR="00E16F1F">
      <w:rPr>
        <w:noProof/>
        <w:lang w:val="en-US"/>
      </w:rPr>
      <w:t>8/15/2014 10:38 AM</w:t>
    </w:r>
    <w:r>
      <w:fldChar w:fldCharType="end"/>
    </w:r>
    <w:r w:rsidR="005B2A78">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6CE" w:rsidRDefault="008F16CE" w:rsidP="005B2A78">
      <w:pPr>
        <w:spacing w:after="0" w:line="240" w:lineRule="auto"/>
      </w:pPr>
      <w:r>
        <w:separator/>
      </w:r>
    </w:p>
  </w:footnote>
  <w:footnote w:type="continuationSeparator" w:id="0">
    <w:p w:rsidR="008F16CE" w:rsidRDefault="008F16CE" w:rsidP="005B2A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C2350"/>
    <w:multiLevelType w:val="hybridMultilevel"/>
    <w:tmpl w:val="D5D257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7041957"/>
    <w:multiLevelType w:val="hybridMultilevel"/>
    <w:tmpl w:val="ADB6C3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44E0B69"/>
    <w:multiLevelType w:val="hybridMultilevel"/>
    <w:tmpl w:val="EA7E6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F580716"/>
    <w:multiLevelType w:val="hybridMultilevel"/>
    <w:tmpl w:val="ABDA3D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D335AE3"/>
    <w:multiLevelType w:val="hybridMultilevel"/>
    <w:tmpl w:val="D5D257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1CE2"/>
    <w:rsid w:val="0001770C"/>
    <w:rsid w:val="00175973"/>
    <w:rsid w:val="001F20AC"/>
    <w:rsid w:val="00300529"/>
    <w:rsid w:val="00371CE2"/>
    <w:rsid w:val="00386C33"/>
    <w:rsid w:val="00430C6A"/>
    <w:rsid w:val="0043152B"/>
    <w:rsid w:val="004B04C0"/>
    <w:rsid w:val="00520ADE"/>
    <w:rsid w:val="005245C5"/>
    <w:rsid w:val="005312DE"/>
    <w:rsid w:val="00541323"/>
    <w:rsid w:val="005A7D03"/>
    <w:rsid w:val="005B2A78"/>
    <w:rsid w:val="00677971"/>
    <w:rsid w:val="00690517"/>
    <w:rsid w:val="006E6EB5"/>
    <w:rsid w:val="008046D3"/>
    <w:rsid w:val="00815F5A"/>
    <w:rsid w:val="00866087"/>
    <w:rsid w:val="0087076C"/>
    <w:rsid w:val="008930C9"/>
    <w:rsid w:val="008E009C"/>
    <w:rsid w:val="008F16CE"/>
    <w:rsid w:val="00967139"/>
    <w:rsid w:val="009C6B85"/>
    <w:rsid w:val="009D62A7"/>
    <w:rsid w:val="009D6C11"/>
    <w:rsid w:val="009E341C"/>
    <w:rsid w:val="009F45ED"/>
    <w:rsid w:val="00A1592C"/>
    <w:rsid w:val="00A328D9"/>
    <w:rsid w:val="00A521BC"/>
    <w:rsid w:val="00A56308"/>
    <w:rsid w:val="00A7610E"/>
    <w:rsid w:val="00B216B2"/>
    <w:rsid w:val="00D46F61"/>
    <w:rsid w:val="00E16F1F"/>
    <w:rsid w:val="00EF6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20ADE"/>
    <w:rPr>
      <w:color w:val="808080"/>
    </w:rPr>
  </w:style>
  <w:style w:type="paragraph" w:styleId="BalloonText">
    <w:name w:val="Balloon Text"/>
    <w:basedOn w:val="Normal"/>
    <w:link w:val="BalloonTextChar"/>
    <w:uiPriority w:val="99"/>
    <w:semiHidden/>
    <w:unhideWhenUsed/>
    <w:rsid w:val="00520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ADE"/>
    <w:rPr>
      <w:rFonts w:ascii="Tahoma" w:hAnsi="Tahoma" w:cs="Tahoma"/>
      <w:sz w:val="16"/>
      <w:szCs w:val="16"/>
    </w:rPr>
  </w:style>
  <w:style w:type="paragraph" w:styleId="Header">
    <w:name w:val="header"/>
    <w:basedOn w:val="Normal"/>
    <w:link w:val="HeaderChar"/>
    <w:uiPriority w:val="99"/>
    <w:unhideWhenUsed/>
    <w:rsid w:val="005B2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A78"/>
  </w:style>
  <w:style w:type="paragraph" w:styleId="Footer">
    <w:name w:val="footer"/>
    <w:basedOn w:val="Normal"/>
    <w:link w:val="FooterChar"/>
    <w:uiPriority w:val="99"/>
    <w:unhideWhenUsed/>
    <w:rsid w:val="005B2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A78"/>
  </w:style>
  <w:style w:type="paragraph" w:styleId="ListParagraph">
    <w:name w:val="List Paragraph"/>
    <w:basedOn w:val="Normal"/>
    <w:uiPriority w:val="34"/>
    <w:qFormat/>
    <w:rsid w:val="008046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20ADE"/>
    <w:rPr>
      <w:color w:val="808080"/>
    </w:rPr>
  </w:style>
  <w:style w:type="paragraph" w:styleId="BalloonText">
    <w:name w:val="Balloon Text"/>
    <w:basedOn w:val="Normal"/>
    <w:link w:val="BalloonTextChar"/>
    <w:uiPriority w:val="99"/>
    <w:semiHidden/>
    <w:unhideWhenUsed/>
    <w:rsid w:val="00520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ADE"/>
    <w:rPr>
      <w:rFonts w:ascii="Tahoma" w:hAnsi="Tahoma" w:cs="Tahoma"/>
      <w:sz w:val="16"/>
      <w:szCs w:val="16"/>
    </w:rPr>
  </w:style>
  <w:style w:type="paragraph" w:styleId="Header">
    <w:name w:val="header"/>
    <w:basedOn w:val="Normal"/>
    <w:link w:val="HeaderChar"/>
    <w:uiPriority w:val="99"/>
    <w:unhideWhenUsed/>
    <w:rsid w:val="005B2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A78"/>
  </w:style>
  <w:style w:type="paragraph" w:styleId="Footer">
    <w:name w:val="footer"/>
    <w:basedOn w:val="Normal"/>
    <w:link w:val="FooterChar"/>
    <w:uiPriority w:val="99"/>
    <w:unhideWhenUsed/>
    <w:rsid w:val="005B2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A78"/>
  </w:style>
  <w:style w:type="paragraph" w:styleId="ListParagraph">
    <w:name w:val="List Paragraph"/>
    <w:basedOn w:val="Normal"/>
    <w:uiPriority w:val="34"/>
    <w:qFormat/>
    <w:rsid w:val="008046D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6235E276AD14625BA7CA7EB783BDC21"/>
        <w:category>
          <w:name w:val="General"/>
          <w:gallery w:val="placeholder"/>
        </w:category>
        <w:types>
          <w:type w:val="bbPlcHdr"/>
        </w:types>
        <w:behaviors>
          <w:behavior w:val="content"/>
        </w:behaviors>
        <w:guid w:val="{994F7DFB-8229-4EDA-99F9-251E352CF61D}"/>
      </w:docPartPr>
      <w:docPartBody>
        <w:p w:rsidR="00F03167" w:rsidRDefault="002E0A64" w:rsidP="002E0A64">
          <w:pPr>
            <w:pStyle w:val="16235E276AD14625BA7CA7EB783BDC213"/>
          </w:pPr>
          <w:r w:rsidRPr="00473D21">
            <w:rPr>
              <w:rStyle w:val="PlaceholderText"/>
            </w:rPr>
            <w:t>Click here to enter a date.</w:t>
          </w:r>
        </w:p>
      </w:docPartBody>
    </w:docPart>
    <w:docPart>
      <w:docPartPr>
        <w:name w:val="3FE1457AE61F4205956F31B45F4EE947"/>
        <w:category>
          <w:name w:val="General"/>
          <w:gallery w:val="placeholder"/>
        </w:category>
        <w:types>
          <w:type w:val="bbPlcHdr"/>
        </w:types>
        <w:behaviors>
          <w:behavior w:val="content"/>
        </w:behaviors>
        <w:guid w:val="{555ABBA4-3949-4EF9-A77F-52D6C4607495}"/>
      </w:docPartPr>
      <w:docPartBody>
        <w:p w:rsidR="00D34021" w:rsidRDefault="002E0A64" w:rsidP="002E0A64">
          <w:pPr>
            <w:pStyle w:val="3FE1457AE61F4205956F31B45F4EE9471"/>
          </w:pPr>
          <w:r w:rsidRPr="00473D21">
            <w:rPr>
              <w:rStyle w:val="PlaceholderText"/>
            </w:rPr>
            <w:t>Choose an item.</w:t>
          </w:r>
        </w:p>
      </w:docPartBody>
    </w:docPart>
    <w:docPart>
      <w:docPartPr>
        <w:name w:val="873074BCC04E413BAF9B5B4B18AF16C0"/>
        <w:category>
          <w:name w:val="General"/>
          <w:gallery w:val="placeholder"/>
        </w:category>
        <w:types>
          <w:type w:val="bbPlcHdr"/>
        </w:types>
        <w:behaviors>
          <w:behavior w:val="content"/>
        </w:behaviors>
        <w:guid w:val="{27049B83-704E-4339-B5CA-7BB5ACCD5551}"/>
      </w:docPartPr>
      <w:docPartBody>
        <w:p w:rsidR="00D34021" w:rsidRDefault="002E0A64" w:rsidP="002E0A64">
          <w:pPr>
            <w:pStyle w:val="873074BCC04E413BAF9B5B4B18AF16C01"/>
          </w:pPr>
          <w:r w:rsidRPr="00473D21">
            <w:rPr>
              <w:rStyle w:val="PlaceholderText"/>
            </w:rPr>
            <w:t>Choose an item.</w:t>
          </w:r>
        </w:p>
      </w:docPartBody>
    </w:docPart>
    <w:docPart>
      <w:docPartPr>
        <w:name w:val="DE1D26229E3143B6B18E6A767EF280AC"/>
        <w:category>
          <w:name w:val="General"/>
          <w:gallery w:val="placeholder"/>
        </w:category>
        <w:types>
          <w:type w:val="bbPlcHdr"/>
        </w:types>
        <w:behaviors>
          <w:behavior w:val="content"/>
        </w:behaviors>
        <w:guid w:val="{C9E17163-83AD-475D-95F8-BDA5781FF12D}"/>
      </w:docPartPr>
      <w:docPartBody>
        <w:p w:rsidR="00D34021" w:rsidRDefault="002E0A64" w:rsidP="002E0A64">
          <w:pPr>
            <w:pStyle w:val="DE1D26229E3143B6B18E6A767EF280AC1"/>
          </w:pPr>
          <w:r w:rsidRPr="00473D21">
            <w:rPr>
              <w:rStyle w:val="PlaceholderText"/>
            </w:rPr>
            <w:t>Click here to enter a date.</w:t>
          </w:r>
        </w:p>
      </w:docPartBody>
    </w:docPart>
    <w:docPart>
      <w:docPartPr>
        <w:name w:val="6F2F0C7AF6EB4492BB369E82176414BF"/>
        <w:category>
          <w:name w:val="General"/>
          <w:gallery w:val="placeholder"/>
        </w:category>
        <w:types>
          <w:type w:val="bbPlcHdr"/>
        </w:types>
        <w:behaviors>
          <w:behavior w:val="content"/>
        </w:behaviors>
        <w:guid w:val="{02D5EA75-E838-4FD9-BC8F-BF8C138C7EDD}"/>
      </w:docPartPr>
      <w:docPartBody>
        <w:p w:rsidR="00D34021" w:rsidRDefault="002E0A64" w:rsidP="002E0A64">
          <w:pPr>
            <w:pStyle w:val="6F2F0C7AF6EB4492BB369E82176414BF1"/>
          </w:pPr>
          <w:r w:rsidRPr="00473D21">
            <w:rPr>
              <w:rStyle w:val="PlaceholderText"/>
            </w:rPr>
            <w:t>Click here to enter a date.</w:t>
          </w:r>
        </w:p>
      </w:docPartBody>
    </w:docPart>
    <w:docPart>
      <w:docPartPr>
        <w:name w:val="C41D804D16DD40AB8BFDC16E5A6F0E37"/>
        <w:category>
          <w:name w:val="General"/>
          <w:gallery w:val="placeholder"/>
        </w:category>
        <w:types>
          <w:type w:val="bbPlcHdr"/>
        </w:types>
        <w:behaviors>
          <w:behavior w:val="content"/>
        </w:behaviors>
        <w:guid w:val="{101C5A50-D222-48D0-A22D-311B4FD14A7A}"/>
      </w:docPartPr>
      <w:docPartBody>
        <w:p w:rsidR="00D34021" w:rsidRDefault="002E0A64" w:rsidP="002E0A64">
          <w:pPr>
            <w:pStyle w:val="C41D804D16DD40AB8BFDC16E5A6F0E371"/>
          </w:pPr>
          <w:r w:rsidRPr="00473D2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722BC"/>
    <w:rsid w:val="002E0A64"/>
    <w:rsid w:val="0046109C"/>
    <w:rsid w:val="00710D1D"/>
    <w:rsid w:val="00B6555D"/>
    <w:rsid w:val="00C77104"/>
    <w:rsid w:val="00D34021"/>
    <w:rsid w:val="00D722BC"/>
    <w:rsid w:val="00EC21E0"/>
    <w:rsid w:val="00F03167"/>
    <w:rsid w:val="00F81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A64"/>
    <w:rPr>
      <w:color w:val="808080"/>
    </w:rPr>
  </w:style>
  <w:style w:type="paragraph" w:customStyle="1" w:styleId="24DBCF921AF54B7788C38DE023D58994">
    <w:name w:val="24DBCF921AF54B7788C38DE023D58994"/>
    <w:rsid w:val="00D722BC"/>
  </w:style>
  <w:style w:type="paragraph" w:customStyle="1" w:styleId="748C543BB0F542B6AFCD1A3E0EC5C2FA">
    <w:name w:val="748C543BB0F542B6AFCD1A3E0EC5C2FA"/>
    <w:rsid w:val="00D722BC"/>
  </w:style>
  <w:style w:type="paragraph" w:customStyle="1" w:styleId="16235E276AD14625BA7CA7EB783BDC21">
    <w:name w:val="16235E276AD14625BA7CA7EB783BDC21"/>
    <w:rsid w:val="00D722BC"/>
    <w:rPr>
      <w:rFonts w:eastAsiaTheme="minorHAnsi"/>
      <w:lang w:eastAsia="en-US"/>
    </w:rPr>
  </w:style>
  <w:style w:type="paragraph" w:customStyle="1" w:styleId="5BF6A2B50B9D4B5AAD815D9E69DFFC65">
    <w:name w:val="5BF6A2B50B9D4B5AAD815D9E69DFFC65"/>
    <w:rsid w:val="00D722BC"/>
    <w:rPr>
      <w:rFonts w:eastAsiaTheme="minorHAnsi"/>
      <w:lang w:eastAsia="en-US"/>
    </w:rPr>
  </w:style>
  <w:style w:type="paragraph" w:customStyle="1" w:styleId="7D375F28CE0D4E06987456A62806E809">
    <w:name w:val="7D375F28CE0D4E06987456A62806E809"/>
    <w:rsid w:val="00D722BC"/>
  </w:style>
  <w:style w:type="paragraph" w:customStyle="1" w:styleId="B1659B0239EB4F57855FDE08FD3101B6">
    <w:name w:val="B1659B0239EB4F57855FDE08FD3101B6"/>
    <w:rsid w:val="00D722BC"/>
  </w:style>
  <w:style w:type="paragraph" w:customStyle="1" w:styleId="16235E276AD14625BA7CA7EB783BDC211">
    <w:name w:val="16235E276AD14625BA7CA7EB783BDC211"/>
    <w:rsid w:val="00D722BC"/>
    <w:rPr>
      <w:rFonts w:eastAsiaTheme="minorHAnsi"/>
      <w:lang w:eastAsia="en-US"/>
    </w:rPr>
  </w:style>
  <w:style w:type="paragraph" w:customStyle="1" w:styleId="5BF6A2B50B9D4B5AAD815D9E69DFFC651">
    <w:name w:val="5BF6A2B50B9D4B5AAD815D9E69DFFC651"/>
    <w:rsid w:val="00D722BC"/>
    <w:rPr>
      <w:rFonts w:eastAsiaTheme="minorHAnsi"/>
      <w:lang w:eastAsia="en-US"/>
    </w:rPr>
  </w:style>
  <w:style w:type="paragraph" w:customStyle="1" w:styleId="7D375F28CE0D4E06987456A62806E8091">
    <w:name w:val="7D375F28CE0D4E06987456A62806E8091"/>
    <w:rsid w:val="00D722BC"/>
    <w:rPr>
      <w:rFonts w:eastAsiaTheme="minorHAnsi"/>
      <w:lang w:eastAsia="en-US"/>
    </w:rPr>
  </w:style>
  <w:style w:type="paragraph" w:customStyle="1" w:styleId="B1659B0239EB4F57855FDE08FD3101B61">
    <w:name w:val="B1659B0239EB4F57855FDE08FD3101B61"/>
    <w:rsid w:val="00D722BC"/>
    <w:rPr>
      <w:rFonts w:eastAsiaTheme="minorHAnsi"/>
      <w:lang w:eastAsia="en-US"/>
    </w:rPr>
  </w:style>
  <w:style w:type="paragraph" w:customStyle="1" w:styleId="AE64C9E7013C4BFDBA5BEBFC1C09B42F">
    <w:name w:val="AE64C9E7013C4BFDBA5BEBFC1C09B42F"/>
    <w:rsid w:val="00D722BC"/>
  </w:style>
  <w:style w:type="paragraph" w:customStyle="1" w:styleId="976DBC7CF84C4A7491423330E62E04E3">
    <w:name w:val="976DBC7CF84C4A7491423330E62E04E3"/>
    <w:rsid w:val="00D722BC"/>
  </w:style>
  <w:style w:type="paragraph" w:customStyle="1" w:styleId="16235E276AD14625BA7CA7EB783BDC212">
    <w:name w:val="16235E276AD14625BA7CA7EB783BDC212"/>
    <w:rsid w:val="00D722BC"/>
    <w:rPr>
      <w:rFonts w:eastAsiaTheme="minorHAnsi"/>
      <w:lang w:eastAsia="en-US"/>
    </w:rPr>
  </w:style>
  <w:style w:type="paragraph" w:customStyle="1" w:styleId="AE64C9E7013C4BFDBA5BEBFC1C09B42F1">
    <w:name w:val="AE64C9E7013C4BFDBA5BEBFC1C09B42F1"/>
    <w:rsid w:val="00D722BC"/>
    <w:rPr>
      <w:rFonts w:eastAsiaTheme="minorHAnsi"/>
      <w:lang w:eastAsia="en-US"/>
    </w:rPr>
  </w:style>
  <w:style w:type="paragraph" w:customStyle="1" w:styleId="7D375F28CE0D4E06987456A62806E8092">
    <w:name w:val="7D375F28CE0D4E06987456A62806E8092"/>
    <w:rsid w:val="00D722BC"/>
    <w:rPr>
      <w:rFonts w:eastAsiaTheme="minorHAnsi"/>
      <w:lang w:eastAsia="en-US"/>
    </w:rPr>
  </w:style>
  <w:style w:type="paragraph" w:customStyle="1" w:styleId="B1659B0239EB4F57855FDE08FD3101B62">
    <w:name w:val="B1659B0239EB4F57855FDE08FD3101B62"/>
    <w:rsid w:val="00D722BC"/>
    <w:rPr>
      <w:rFonts w:eastAsiaTheme="minorHAnsi"/>
      <w:lang w:eastAsia="en-US"/>
    </w:rPr>
  </w:style>
  <w:style w:type="paragraph" w:customStyle="1" w:styleId="976DBC7CF84C4A7491423330E62E04E31">
    <w:name w:val="976DBC7CF84C4A7491423330E62E04E31"/>
    <w:rsid w:val="00D722BC"/>
    <w:rPr>
      <w:rFonts w:eastAsiaTheme="minorHAnsi"/>
      <w:lang w:eastAsia="en-US"/>
    </w:rPr>
  </w:style>
  <w:style w:type="paragraph" w:customStyle="1" w:styleId="B2326584E43A4FE6941CAB38A72694E4">
    <w:name w:val="B2326584E43A4FE6941CAB38A72694E4"/>
    <w:rsid w:val="00D722BC"/>
  </w:style>
  <w:style w:type="paragraph" w:customStyle="1" w:styleId="BCA034AB852B427E9A3B39541CE12220">
    <w:name w:val="BCA034AB852B427E9A3B39541CE12220"/>
    <w:rsid w:val="00F03167"/>
  </w:style>
  <w:style w:type="paragraph" w:customStyle="1" w:styleId="F3E77D036A824BC4BF85D66A8694C765">
    <w:name w:val="F3E77D036A824BC4BF85D66A8694C765"/>
    <w:rsid w:val="00F03167"/>
  </w:style>
  <w:style w:type="paragraph" w:customStyle="1" w:styleId="3FE1457AE61F4205956F31B45F4EE947">
    <w:name w:val="3FE1457AE61F4205956F31B45F4EE947"/>
    <w:rsid w:val="00F03167"/>
  </w:style>
  <w:style w:type="paragraph" w:customStyle="1" w:styleId="796C3574569646EFAE1EF144734E3E35">
    <w:name w:val="796C3574569646EFAE1EF144734E3E35"/>
    <w:rsid w:val="00F03167"/>
  </w:style>
  <w:style w:type="paragraph" w:customStyle="1" w:styleId="38DCCCCE99F540C29CFC896DBBA72AF4">
    <w:name w:val="38DCCCCE99F540C29CFC896DBBA72AF4"/>
    <w:rsid w:val="00F03167"/>
  </w:style>
  <w:style w:type="paragraph" w:customStyle="1" w:styleId="4A0151A7CDB9497E94ACF5F4427A2F44">
    <w:name w:val="4A0151A7CDB9497E94ACF5F4427A2F44"/>
    <w:rsid w:val="00F03167"/>
  </w:style>
  <w:style w:type="paragraph" w:customStyle="1" w:styleId="9A70F16BFB9644FA9A23C92527A00662">
    <w:name w:val="9A70F16BFB9644FA9A23C92527A00662"/>
    <w:rsid w:val="00F03167"/>
  </w:style>
  <w:style w:type="paragraph" w:customStyle="1" w:styleId="8678E5B88B6848A1A0C0C4CDFC276DA4">
    <w:name w:val="8678E5B88B6848A1A0C0C4CDFC276DA4"/>
    <w:rsid w:val="00F03167"/>
  </w:style>
  <w:style w:type="paragraph" w:customStyle="1" w:styleId="0D415099B77D46F3A3B113FFEB617347">
    <w:name w:val="0D415099B77D46F3A3B113FFEB617347"/>
    <w:rsid w:val="00F03167"/>
  </w:style>
  <w:style w:type="paragraph" w:customStyle="1" w:styleId="873074BCC04E413BAF9B5B4B18AF16C0">
    <w:name w:val="873074BCC04E413BAF9B5B4B18AF16C0"/>
    <w:rsid w:val="00F03167"/>
  </w:style>
  <w:style w:type="paragraph" w:customStyle="1" w:styleId="DE1D26229E3143B6B18E6A767EF280AC">
    <w:name w:val="DE1D26229E3143B6B18E6A767EF280AC"/>
    <w:rsid w:val="00F03167"/>
  </w:style>
  <w:style w:type="paragraph" w:customStyle="1" w:styleId="0DC4CAA0B2BC4396BA34403423A10853">
    <w:name w:val="0DC4CAA0B2BC4396BA34403423A10853"/>
    <w:rsid w:val="00F03167"/>
  </w:style>
  <w:style w:type="paragraph" w:customStyle="1" w:styleId="04267F296CE741C089F02F56988E3A13">
    <w:name w:val="04267F296CE741C089F02F56988E3A13"/>
    <w:rsid w:val="00F03167"/>
  </w:style>
  <w:style w:type="paragraph" w:customStyle="1" w:styleId="505C1FA81E7A4B838E1E019F97B8363A">
    <w:name w:val="505C1FA81E7A4B838E1E019F97B8363A"/>
    <w:rsid w:val="00F03167"/>
  </w:style>
  <w:style w:type="paragraph" w:customStyle="1" w:styleId="E9523B1C360040A8995D019D93DF16F1">
    <w:name w:val="E9523B1C360040A8995D019D93DF16F1"/>
    <w:rsid w:val="00F03167"/>
  </w:style>
  <w:style w:type="paragraph" w:customStyle="1" w:styleId="031BEC74A3224817A2D6817516FD591F">
    <w:name w:val="031BEC74A3224817A2D6817516FD591F"/>
    <w:rsid w:val="00F03167"/>
  </w:style>
  <w:style w:type="paragraph" w:customStyle="1" w:styleId="6F2F0C7AF6EB4492BB369E82176414BF">
    <w:name w:val="6F2F0C7AF6EB4492BB369E82176414BF"/>
    <w:rsid w:val="00F03167"/>
  </w:style>
  <w:style w:type="paragraph" w:customStyle="1" w:styleId="77F41296C96345D1B9E56AB4D81FFA1A">
    <w:name w:val="77F41296C96345D1B9E56AB4D81FFA1A"/>
    <w:rsid w:val="00F03167"/>
  </w:style>
  <w:style w:type="paragraph" w:customStyle="1" w:styleId="C41D804D16DD40AB8BFDC16E5A6F0E37">
    <w:name w:val="C41D804D16DD40AB8BFDC16E5A6F0E37"/>
    <w:rsid w:val="00F03167"/>
  </w:style>
  <w:style w:type="paragraph" w:customStyle="1" w:styleId="16235E276AD14625BA7CA7EB783BDC213">
    <w:name w:val="16235E276AD14625BA7CA7EB783BDC213"/>
    <w:rsid w:val="002E0A64"/>
    <w:rPr>
      <w:rFonts w:eastAsiaTheme="minorHAnsi"/>
      <w:lang w:eastAsia="en-US"/>
    </w:rPr>
  </w:style>
  <w:style w:type="paragraph" w:customStyle="1" w:styleId="3FE1457AE61F4205956F31B45F4EE9471">
    <w:name w:val="3FE1457AE61F4205956F31B45F4EE9471"/>
    <w:rsid w:val="002E0A64"/>
    <w:rPr>
      <w:rFonts w:eastAsiaTheme="minorHAnsi"/>
      <w:lang w:eastAsia="en-US"/>
    </w:rPr>
  </w:style>
  <w:style w:type="paragraph" w:customStyle="1" w:styleId="873074BCC04E413BAF9B5B4B18AF16C01">
    <w:name w:val="873074BCC04E413BAF9B5B4B18AF16C01"/>
    <w:rsid w:val="002E0A64"/>
    <w:rPr>
      <w:rFonts w:eastAsiaTheme="minorHAnsi"/>
      <w:lang w:eastAsia="en-US"/>
    </w:rPr>
  </w:style>
  <w:style w:type="paragraph" w:customStyle="1" w:styleId="DE1D26229E3143B6B18E6A767EF280AC1">
    <w:name w:val="DE1D26229E3143B6B18E6A767EF280AC1"/>
    <w:rsid w:val="002E0A64"/>
    <w:rPr>
      <w:rFonts w:eastAsiaTheme="minorHAnsi"/>
      <w:lang w:eastAsia="en-US"/>
    </w:rPr>
  </w:style>
  <w:style w:type="paragraph" w:customStyle="1" w:styleId="6F2F0C7AF6EB4492BB369E82176414BF1">
    <w:name w:val="6F2F0C7AF6EB4492BB369E82176414BF1"/>
    <w:rsid w:val="002E0A64"/>
    <w:rPr>
      <w:rFonts w:eastAsiaTheme="minorHAnsi"/>
      <w:lang w:eastAsia="en-US"/>
    </w:rPr>
  </w:style>
  <w:style w:type="paragraph" w:customStyle="1" w:styleId="C41D804D16DD40AB8BFDC16E5A6F0E371">
    <w:name w:val="C41D804D16DD40AB8BFDC16E5A6F0E371"/>
    <w:rsid w:val="002E0A64"/>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Cameron John McGaughy</cp:lastModifiedBy>
  <cp:revision>4</cp:revision>
  <dcterms:created xsi:type="dcterms:W3CDTF">2014-08-15T14:39:00Z</dcterms:created>
  <dcterms:modified xsi:type="dcterms:W3CDTF">2014-08-15T15:03:00Z</dcterms:modified>
</cp:coreProperties>
</file>